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05E453" w14:textId="77777777" w:rsidR="00F8470E" w:rsidRDefault="00897FE6">
      <w:pPr>
        <w:spacing w:line="440" w:lineRule="exact"/>
        <w:jc w:val="center"/>
        <w:rPr>
          <w:rFonts w:ascii="仿宋_GB2312" w:eastAsia="仿宋_GB2312" w:hAnsi="宋体" w:cs="Times New Roman"/>
          <w:b/>
          <w:bCs/>
          <w:color w:val="000000"/>
          <w:sz w:val="44"/>
          <w:szCs w:val="44"/>
        </w:rPr>
      </w:pPr>
      <w:r>
        <w:rPr>
          <w:rFonts w:ascii="仿宋_GB2312" w:eastAsia="仿宋_GB2312" w:hAnsi="宋体" w:cs="Times New Roman" w:hint="eastAsia"/>
          <w:b/>
          <w:bCs/>
          <w:color w:val="000000"/>
          <w:sz w:val="44"/>
          <w:szCs w:val="44"/>
        </w:rPr>
        <w:t>202</w:t>
      </w:r>
      <w:r>
        <w:rPr>
          <w:rFonts w:ascii="仿宋_GB2312" w:eastAsia="仿宋_GB2312" w:hAnsi="宋体" w:cs="Times New Roman"/>
          <w:b/>
          <w:bCs/>
          <w:color w:val="000000"/>
          <w:sz w:val="44"/>
          <w:szCs w:val="44"/>
        </w:rPr>
        <w:t>2</w:t>
      </w:r>
      <w:proofErr w:type="gramStart"/>
      <w:r>
        <w:rPr>
          <w:rFonts w:ascii="仿宋_GB2312" w:eastAsia="仿宋_GB2312" w:hAnsi="宋体" w:cs="Times New Roman" w:hint="eastAsia"/>
          <w:b/>
          <w:bCs/>
          <w:color w:val="000000"/>
          <w:sz w:val="44"/>
          <w:szCs w:val="44"/>
        </w:rPr>
        <w:t>机甲大师青少年机甲对抗赛</w:t>
      </w:r>
      <w:proofErr w:type="gramEnd"/>
    </w:p>
    <w:p w14:paraId="3C151659" w14:textId="77777777" w:rsidR="00F8470E" w:rsidRDefault="00897FE6">
      <w:pPr>
        <w:pStyle w:val="3"/>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赛事介绍</w:t>
      </w:r>
      <w:r>
        <w:rPr>
          <w:rFonts w:ascii="仿宋_GB2312" w:eastAsia="仿宋_GB2312" w:hAnsi="仿宋_GB2312" w:cs="仿宋_GB2312" w:hint="eastAsia"/>
          <w:b/>
          <w:bCs/>
          <w:color w:val="auto"/>
          <w:sz w:val="28"/>
          <w:szCs w:val="28"/>
        </w:rPr>
        <w:t xml:space="preserve"> </w:t>
      </w:r>
    </w:p>
    <w:p w14:paraId="1007382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2022 </w:t>
      </w:r>
      <w:proofErr w:type="gramStart"/>
      <w:r>
        <w:rPr>
          <w:rFonts w:ascii="仿宋_GB2312" w:eastAsia="仿宋_GB2312" w:hAnsi="宋体" w:cs="宋体" w:hint="eastAsia"/>
          <w:color w:val="000000"/>
          <w:sz w:val="28"/>
          <w:szCs w:val="28"/>
        </w:rPr>
        <w:t>机甲大师</w:t>
      </w:r>
      <w:proofErr w:type="gramEnd"/>
      <w:r>
        <w:rPr>
          <w:rFonts w:ascii="仿宋_GB2312" w:eastAsia="仿宋_GB2312" w:hAnsi="宋体" w:cs="宋体" w:hint="eastAsia"/>
          <w:color w:val="000000"/>
          <w:sz w:val="28"/>
          <w:szCs w:val="28"/>
        </w:rPr>
        <w:t>青少年对抗赛是靠远程操控运行及全自动运行的机器人之间的射击对抗，通过发射弹丸攻击对方机器人或基地以获取比赛胜利。</w:t>
      </w:r>
      <w:r>
        <w:rPr>
          <w:rFonts w:ascii="仿宋_GB2312" w:eastAsia="仿宋_GB2312" w:hAnsi="宋体" w:cs="宋体" w:hint="eastAsia"/>
          <w:color w:val="000000"/>
          <w:sz w:val="28"/>
          <w:szCs w:val="28"/>
        </w:rPr>
        <w:t xml:space="preserve"> </w:t>
      </w:r>
    </w:p>
    <w:p w14:paraId="00016E7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比赛核心形式是培养青少年工程师。以先进科学教育理念，培养未来优秀工程师人才；以</w:t>
      </w:r>
      <w:proofErr w:type="gramStart"/>
      <w:r>
        <w:rPr>
          <w:rFonts w:ascii="仿宋_GB2312" w:eastAsia="仿宋_GB2312" w:hAnsi="宋体" w:cs="宋体" w:hint="eastAsia"/>
          <w:color w:val="000000"/>
          <w:sz w:val="28"/>
          <w:szCs w:val="28"/>
        </w:rPr>
        <w:t>严谨科技</w:t>
      </w:r>
      <w:proofErr w:type="gramEnd"/>
      <w:r>
        <w:rPr>
          <w:rFonts w:ascii="仿宋_GB2312" w:eastAsia="仿宋_GB2312" w:hAnsi="宋体" w:cs="宋体" w:hint="eastAsia"/>
          <w:color w:val="000000"/>
          <w:sz w:val="28"/>
          <w:szCs w:val="28"/>
        </w:rPr>
        <w:t>竞赛规则，提升机器人竞赛整体水平，推动机器人行业技术发展；以前沿科技创新手段，激发青少年对科技创新的兴趣与热爱。</w:t>
      </w:r>
    </w:p>
    <w:p w14:paraId="51F74CE1" w14:textId="77777777" w:rsidR="00F8470E" w:rsidRDefault="00F8470E">
      <w:pPr>
        <w:widowControl/>
        <w:spacing w:line="360" w:lineRule="auto"/>
        <w:ind w:firstLineChars="200" w:firstLine="420"/>
        <w:jc w:val="left"/>
        <w:rPr>
          <w:rFonts w:ascii="仿宋_GB2312" w:eastAsia="仿宋_GB2312" w:hAnsi="仿宋_GB2312" w:cs="仿宋_GB2312"/>
          <w:szCs w:val="21"/>
        </w:rPr>
      </w:pPr>
    </w:p>
    <w:p w14:paraId="174D2D6F" w14:textId="77777777" w:rsidR="00F8470E" w:rsidRDefault="00897FE6">
      <w:pPr>
        <w:numPr>
          <w:ilvl w:val="0"/>
          <w:numId w:val="1"/>
        </w:numPr>
        <w:tabs>
          <w:tab w:val="left" w:pos="1363"/>
        </w:tabs>
        <w:spacing w:beforeLines="50" w:before="156" w:afterLines="50" w:after="156" w:line="440" w:lineRule="exact"/>
        <w:ind w:leftChars="200" w:left="1140" w:hanging="720"/>
        <w:rPr>
          <w:rFonts w:ascii="仿宋_GB2312" w:eastAsia="仿宋_GB2312" w:hAnsi="宋体" w:cs="Times New Roman"/>
          <w:b/>
          <w:bCs/>
          <w:color w:val="000000"/>
          <w:sz w:val="28"/>
          <w:szCs w:val="28"/>
        </w:rPr>
      </w:pPr>
      <w:r>
        <w:rPr>
          <w:rFonts w:ascii="仿宋_GB2312" w:eastAsia="仿宋_GB2312" w:hAnsi="宋体" w:cs="Times New Roman" w:hint="eastAsia"/>
          <w:b/>
          <w:bCs/>
          <w:color w:val="000000"/>
          <w:sz w:val="28"/>
          <w:szCs w:val="28"/>
        </w:rPr>
        <w:t>比赛场地及道具</w:t>
      </w:r>
    </w:p>
    <w:p w14:paraId="06D4A690" w14:textId="77777777" w:rsidR="00F8470E" w:rsidRDefault="00897FE6">
      <w:pPr>
        <w:widowControl/>
        <w:numPr>
          <w:ilvl w:val="0"/>
          <w:numId w:val="2"/>
        </w:numPr>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场地</w:t>
      </w:r>
    </w:p>
    <w:p w14:paraId="27068E5F" w14:textId="77777777" w:rsidR="00F8470E" w:rsidRDefault="00897FE6">
      <w:pPr>
        <w:spacing w:line="440" w:lineRule="exact"/>
        <w:ind w:firstLineChars="300" w:firstLine="63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49024" behindDoc="0" locked="0" layoutInCell="1" allowOverlap="1" wp14:anchorId="2B6E42B1" wp14:editId="40014396">
            <wp:simplePos x="0" y="0"/>
            <wp:positionH relativeFrom="column">
              <wp:posOffset>186055</wp:posOffset>
            </wp:positionH>
            <wp:positionV relativeFrom="paragraph">
              <wp:posOffset>752475</wp:posOffset>
            </wp:positionV>
            <wp:extent cx="4862830" cy="3267710"/>
            <wp:effectExtent l="0" t="0" r="0" b="8890"/>
            <wp:wrapTopAndBottom/>
            <wp:docPr id="1951" name="Picture 1951"/>
            <wp:cNvGraphicFramePr/>
            <a:graphic xmlns:a="http://schemas.openxmlformats.org/drawingml/2006/main">
              <a:graphicData uri="http://schemas.openxmlformats.org/drawingml/2006/picture">
                <pic:pic xmlns:pic="http://schemas.openxmlformats.org/drawingml/2006/picture">
                  <pic:nvPicPr>
                    <pic:cNvPr id="1951" name="Picture 1951"/>
                    <pic:cNvPicPr/>
                  </pic:nvPicPr>
                  <pic:blipFill>
                    <a:blip r:embed="rId8">
                      <a:extLst>
                        <a:ext uri="{28A0092B-C50C-407E-A947-70E740481C1C}">
                          <a14:useLocalDpi xmlns:a14="http://schemas.microsoft.com/office/drawing/2010/main" val="0"/>
                        </a:ext>
                      </a:extLst>
                    </a:blip>
                    <a:stretch>
                      <a:fillRect/>
                    </a:stretch>
                  </pic:blipFill>
                  <pic:spPr>
                    <a:xfrm>
                      <a:off x="0" y="0"/>
                      <a:ext cx="4862830" cy="3267710"/>
                    </a:xfrm>
                    <a:prstGeom prst="rect">
                      <a:avLst/>
                    </a:prstGeom>
                  </pic:spPr>
                </pic:pic>
              </a:graphicData>
            </a:graphic>
          </wp:anchor>
        </w:drawing>
      </w:r>
      <w:r>
        <w:rPr>
          <w:rFonts w:ascii="仿宋_GB2312" w:eastAsia="仿宋_GB2312" w:hAnsi="宋体" w:cs="宋体" w:hint="eastAsia"/>
          <w:color w:val="000000"/>
          <w:sz w:val="28"/>
          <w:szCs w:val="28"/>
        </w:rPr>
        <w:t>核心比赛场地被称为“战场”。战场是一个长为</w:t>
      </w:r>
      <w:r>
        <w:rPr>
          <w:rFonts w:ascii="仿宋_GB2312" w:eastAsia="仿宋_GB2312" w:hAnsi="宋体" w:cs="宋体" w:hint="eastAsia"/>
          <w:color w:val="000000"/>
          <w:sz w:val="28"/>
          <w:szCs w:val="28"/>
        </w:rPr>
        <w:t xml:space="preserve"> 7 </w:t>
      </w:r>
      <w:r>
        <w:rPr>
          <w:rFonts w:ascii="仿宋_GB2312" w:eastAsia="仿宋_GB2312" w:hAnsi="宋体" w:cs="宋体" w:hint="eastAsia"/>
          <w:color w:val="000000"/>
          <w:sz w:val="28"/>
          <w:szCs w:val="28"/>
        </w:rPr>
        <w:t>米、宽为</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米的区域，主要包含基地区、补给区、中央</w:t>
      </w:r>
      <w:proofErr w:type="gramStart"/>
      <w:r>
        <w:rPr>
          <w:rFonts w:ascii="仿宋_GB2312" w:eastAsia="仿宋_GB2312" w:hAnsi="宋体" w:cs="宋体" w:hint="eastAsia"/>
          <w:color w:val="000000"/>
          <w:sz w:val="28"/>
          <w:szCs w:val="28"/>
        </w:rPr>
        <w:t>战斗区</w:t>
      </w:r>
      <w:proofErr w:type="gramEnd"/>
      <w:r>
        <w:rPr>
          <w:rFonts w:ascii="仿宋_GB2312" w:eastAsia="仿宋_GB2312" w:hAnsi="宋体" w:cs="宋体" w:hint="eastAsia"/>
          <w:color w:val="000000"/>
          <w:sz w:val="28"/>
          <w:szCs w:val="28"/>
        </w:rPr>
        <w:t>和飞行区。</w:t>
      </w:r>
      <w:r>
        <w:rPr>
          <w:rFonts w:ascii="仿宋_GB2312" w:eastAsia="仿宋_GB2312" w:hAnsi="宋体" w:cs="宋体" w:hint="eastAsia"/>
          <w:color w:val="000000"/>
          <w:sz w:val="28"/>
          <w:szCs w:val="28"/>
        </w:rPr>
        <w:t xml:space="preserve"> </w:t>
      </w:r>
    </w:p>
    <w:p w14:paraId="4190A4DC" w14:textId="77777777" w:rsidR="00F8470E" w:rsidRDefault="00F8470E">
      <w:pPr>
        <w:spacing w:line="440" w:lineRule="exact"/>
        <w:ind w:firstLineChars="200" w:firstLine="560"/>
        <w:rPr>
          <w:rFonts w:ascii="仿宋_GB2312" w:eastAsia="仿宋_GB2312" w:hAnsi="宋体" w:cs="宋体"/>
          <w:color w:val="000000"/>
          <w:sz w:val="28"/>
          <w:szCs w:val="28"/>
        </w:rPr>
      </w:pPr>
    </w:p>
    <w:p w14:paraId="6511574C" w14:textId="77777777" w:rsidR="00F8470E" w:rsidRDefault="00F8470E">
      <w:pPr>
        <w:spacing w:line="440" w:lineRule="exact"/>
        <w:ind w:firstLineChars="200" w:firstLine="560"/>
        <w:rPr>
          <w:rFonts w:ascii="仿宋_GB2312" w:eastAsia="仿宋_GB2312" w:hAnsi="宋体" w:cs="宋体"/>
          <w:color w:val="000000"/>
          <w:sz w:val="28"/>
          <w:szCs w:val="28"/>
        </w:rPr>
      </w:pPr>
    </w:p>
    <w:p w14:paraId="654EF478" w14:textId="77777777" w:rsidR="00F8470E" w:rsidRDefault="00F8470E">
      <w:pPr>
        <w:widowControl/>
        <w:spacing w:line="360" w:lineRule="auto"/>
        <w:jc w:val="center"/>
        <w:rPr>
          <w:rFonts w:ascii="仿宋_GB2312" w:eastAsia="仿宋_GB2312" w:hAnsi="仿宋_GB2312" w:cs="仿宋_GB2312"/>
          <w:szCs w:val="21"/>
        </w:rPr>
      </w:pPr>
    </w:p>
    <w:p w14:paraId="21059515" w14:textId="77777777" w:rsidR="00F8470E" w:rsidRDefault="00897FE6">
      <w:pPr>
        <w:numPr>
          <w:ilvl w:val="0"/>
          <w:numId w:val="2"/>
        </w:numPr>
        <w:spacing w:line="360" w:lineRule="auto"/>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道具</w:t>
      </w:r>
    </w:p>
    <w:p w14:paraId="6E351946" w14:textId="77777777" w:rsidR="00F8470E" w:rsidRDefault="00897FE6">
      <w:pPr>
        <w:spacing w:line="360" w:lineRule="auto"/>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114300" distR="114300" wp14:anchorId="0B8AAFAE" wp14:editId="6282660C">
            <wp:extent cx="4351655" cy="42716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4397069" cy="4316497"/>
                    </a:xfrm>
                    <a:prstGeom prst="rect">
                      <a:avLst/>
                    </a:prstGeom>
                    <a:noFill/>
                    <a:ln>
                      <a:noFill/>
                    </a:ln>
                  </pic:spPr>
                </pic:pic>
              </a:graphicData>
            </a:graphic>
          </wp:inline>
        </w:drawing>
      </w:r>
    </w:p>
    <w:p w14:paraId="061779AF"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w:t>
      </w:r>
      <w:r>
        <w:rPr>
          <w:rFonts w:ascii="仿宋_GB2312" w:eastAsia="仿宋_GB2312" w:hAnsi="仿宋_GB2312" w:cs="仿宋_GB2312" w:hint="eastAsia"/>
          <w:b/>
          <w:bCs/>
          <w:sz w:val="28"/>
          <w:szCs w:val="28"/>
        </w:rPr>
        <w:t>启动区</w:t>
      </w:r>
      <w:r>
        <w:rPr>
          <w:rFonts w:ascii="仿宋_GB2312" w:eastAsia="仿宋_GB2312" w:hAnsi="仿宋_GB2312" w:cs="仿宋_GB2312" w:hint="eastAsia"/>
          <w:b/>
          <w:bCs/>
          <w:sz w:val="28"/>
          <w:szCs w:val="28"/>
        </w:rPr>
        <w:t xml:space="preserve"> </w:t>
      </w:r>
    </w:p>
    <w:p w14:paraId="4DA3EDB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启动区是比赛正式开始前放置机器人的区域。启动区区域如下图所示：</w:t>
      </w:r>
      <w:r>
        <w:rPr>
          <w:rFonts w:ascii="仿宋_GB2312" w:eastAsia="仿宋_GB2312" w:hAnsi="宋体" w:cs="宋体" w:hint="eastAsia"/>
          <w:color w:val="000000"/>
          <w:sz w:val="28"/>
          <w:szCs w:val="28"/>
        </w:rPr>
        <w:t xml:space="preserve"> </w:t>
      </w:r>
    </w:p>
    <w:p w14:paraId="24E44A39" w14:textId="77777777" w:rsidR="00F8470E" w:rsidRDefault="00897FE6">
      <w:pPr>
        <w:spacing w:after="289"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3F91D145" wp14:editId="58162805">
            <wp:extent cx="2545715" cy="2646045"/>
            <wp:effectExtent l="0" t="0" r="14605" b="5715"/>
            <wp:docPr id="2181" name="Picture 2181"/>
            <wp:cNvGraphicFramePr/>
            <a:graphic xmlns:a="http://schemas.openxmlformats.org/drawingml/2006/main">
              <a:graphicData uri="http://schemas.openxmlformats.org/drawingml/2006/picture">
                <pic:pic xmlns:pic="http://schemas.openxmlformats.org/drawingml/2006/picture">
                  <pic:nvPicPr>
                    <pic:cNvPr id="2181" name="Picture 2181"/>
                    <pic:cNvPicPr/>
                  </pic:nvPicPr>
                  <pic:blipFill>
                    <a:blip r:embed="rId10"/>
                    <a:stretch>
                      <a:fillRect/>
                    </a:stretch>
                  </pic:blipFill>
                  <pic:spPr>
                    <a:xfrm>
                      <a:off x="0" y="0"/>
                      <a:ext cx="2545715" cy="2646045"/>
                    </a:xfrm>
                    <a:prstGeom prst="rect">
                      <a:avLst/>
                    </a:prstGeom>
                  </pic:spPr>
                </pic:pic>
              </a:graphicData>
            </a:graphic>
          </wp:inline>
        </w:drawing>
      </w:r>
      <w:r>
        <w:rPr>
          <w:rFonts w:ascii="仿宋_GB2312" w:eastAsia="仿宋_GB2312" w:hAnsi="仿宋_GB2312" w:cs="仿宋_GB2312" w:hint="eastAsia"/>
          <w:szCs w:val="21"/>
        </w:rPr>
        <w:t xml:space="preserve"> </w:t>
      </w:r>
    </w:p>
    <w:p w14:paraId="65002906"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2.2</w:t>
      </w:r>
      <w:r>
        <w:rPr>
          <w:rFonts w:ascii="仿宋_GB2312" w:eastAsia="仿宋_GB2312" w:hAnsi="仿宋_GB2312" w:cs="仿宋_GB2312" w:hint="eastAsia"/>
          <w:b/>
          <w:bCs/>
          <w:sz w:val="28"/>
          <w:szCs w:val="28"/>
        </w:rPr>
        <w:t>工程机器人禁区</w:t>
      </w:r>
      <w:r>
        <w:rPr>
          <w:rFonts w:ascii="仿宋_GB2312" w:eastAsia="仿宋_GB2312" w:hAnsi="仿宋_GB2312" w:cs="仿宋_GB2312" w:hint="eastAsia"/>
          <w:b/>
          <w:bCs/>
          <w:sz w:val="28"/>
          <w:szCs w:val="28"/>
        </w:rPr>
        <w:t xml:space="preserve"> </w:t>
      </w:r>
    </w:p>
    <w:p w14:paraId="5232AD7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比赛开始之后，工程机器人一旦离开启动区，启动区即为己方工程机器人禁区。</w:t>
      </w:r>
      <w:r>
        <w:rPr>
          <w:rFonts w:ascii="仿宋_GB2312" w:eastAsia="仿宋_GB2312" w:hAnsi="宋体" w:cs="宋体" w:hint="eastAsia"/>
          <w:color w:val="000000"/>
          <w:sz w:val="28"/>
          <w:szCs w:val="28"/>
        </w:rPr>
        <w:t xml:space="preserve"> </w:t>
      </w:r>
    </w:p>
    <w:p w14:paraId="7D3653DF" w14:textId="77777777" w:rsidR="00F8470E" w:rsidRDefault="00897FE6">
      <w:pPr>
        <w:spacing w:after="282"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650A2D7E" wp14:editId="52802745">
            <wp:extent cx="2383790" cy="2252345"/>
            <wp:effectExtent l="0" t="0" r="8890" b="3175"/>
            <wp:docPr id="2183" name="Picture 2183"/>
            <wp:cNvGraphicFramePr/>
            <a:graphic xmlns:a="http://schemas.openxmlformats.org/drawingml/2006/main">
              <a:graphicData uri="http://schemas.openxmlformats.org/drawingml/2006/picture">
                <pic:pic xmlns:pic="http://schemas.openxmlformats.org/drawingml/2006/picture">
                  <pic:nvPicPr>
                    <pic:cNvPr id="2183" name="Picture 2183"/>
                    <pic:cNvPicPr/>
                  </pic:nvPicPr>
                  <pic:blipFill>
                    <a:blip r:embed="rId11"/>
                    <a:stretch>
                      <a:fillRect/>
                    </a:stretch>
                  </pic:blipFill>
                  <pic:spPr>
                    <a:xfrm>
                      <a:off x="0" y="0"/>
                      <a:ext cx="2383938" cy="2252345"/>
                    </a:xfrm>
                    <a:prstGeom prst="rect">
                      <a:avLst/>
                    </a:prstGeom>
                  </pic:spPr>
                </pic:pic>
              </a:graphicData>
            </a:graphic>
          </wp:inline>
        </w:drawing>
      </w:r>
      <w:r>
        <w:rPr>
          <w:rFonts w:ascii="仿宋_GB2312" w:eastAsia="仿宋_GB2312" w:hAnsi="仿宋_GB2312" w:cs="仿宋_GB2312" w:hint="eastAsia"/>
          <w:szCs w:val="21"/>
        </w:rPr>
        <w:t xml:space="preserve"> </w:t>
      </w:r>
    </w:p>
    <w:p w14:paraId="283C8C72" w14:textId="77777777" w:rsidR="00F8470E" w:rsidRDefault="00897FE6">
      <w:pPr>
        <w:spacing w:after="237" w:line="360" w:lineRule="auto"/>
        <w:ind w:left="373" w:right="469" w:hanging="10"/>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 </w:t>
      </w:r>
      <w:r>
        <w:rPr>
          <w:rFonts w:ascii="仿宋_GB2312" w:eastAsia="仿宋_GB2312" w:hAnsi="仿宋_GB2312" w:cs="仿宋_GB2312" w:hint="eastAsia"/>
          <w:szCs w:val="21"/>
        </w:rPr>
        <w:t>工程机器人禁区</w:t>
      </w:r>
      <w:r>
        <w:rPr>
          <w:rFonts w:ascii="仿宋_GB2312" w:eastAsia="仿宋_GB2312" w:hAnsi="仿宋_GB2312" w:cs="仿宋_GB2312" w:hint="eastAsia"/>
          <w:szCs w:val="21"/>
        </w:rPr>
        <w:t xml:space="preserve"> </w:t>
      </w:r>
    </w:p>
    <w:p w14:paraId="35E4C3C3"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2.3</w:t>
      </w:r>
      <w:r>
        <w:rPr>
          <w:rFonts w:ascii="仿宋_GB2312" w:eastAsia="仿宋_GB2312" w:hAnsi="仿宋_GB2312" w:cs="仿宋_GB2312" w:hint="eastAsia"/>
          <w:b/>
          <w:bCs/>
          <w:sz w:val="28"/>
          <w:szCs w:val="28"/>
        </w:rPr>
        <w:t>停机坪</w:t>
      </w:r>
      <w:r>
        <w:rPr>
          <w:rFonts w:ascii="仿宋_GB2312" w:eastAsia="仿宋_GB2312" w:hAnsi="仿宋_GB2312" w:cs="仿宋_GB2312" w:hint="eastAsia"/>
          <w:b/>
          <w:bCs/>
          <w:sz w:val="28"/>
          <w:szCs w:val="28"/>
        </w:rPr>
        <w:t xml:space="preserve"> </w:t>
      </w:r>
    </w:p>
    <w:p w14:paraId="2436DB3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停机坪是空中机器人起飞的区域，停机坪上贴有一个空中机器人识别卡用于给空中机器人提供视觉定位特征，空中机器人识别卡图案可参考下图。</w:t>
      </w:r>
      <w:r>
        <w:rPr>
          <w:rFonts w:ascii="仿宋_GB2312" w:eastAsia="仿宋_GB2312" w:hAnsi="宋体" w:cs="宋体" w:hint="eastAsia"/>
          <w:color w:val="000000"/>
          <w:sz w:val="28"/>
          <w:szCs w:val="28"/>
        </w:rPr>
        <w:t xml:space="preserve"> </w:t>
      </w:r>
    </w:p>
    <w:p w14:paraId="6784C2D7"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2.4</w:t>
      </w:r>
      <w:r>
        <w:rPr>
          <w:rFonts w:ascii="仿宋_GB2312" w:eastAsia="仿宋_GB2312" w:hAnsi="仿宋_GB2312" w:cs="仿宋_GB2312" w:hint="eastAsia"/>
          <w:b/>
          <w:bCs/>
          <w:sz w:val="28"/>
          <w:szCs w:val="28"/>
        </w:rPr>
        <w:t>基地区</w:t>
      </w:r>
      <w:r>
        <w:rPr>
          <w:rFonts w:ascii="仿宋_GB2312" w:eastAsia="仿宋_GB2312" w:hAnsi="仿宋_GB2312" w:cs="仿宋_GB2312" w:hint="eastAsia"/>
          <w:b/>
          <w:bCs/>
          <w:sz w:val="28"/>
          <w:szCs w:val="28"/>
        </w:rPr>
        <w:t xml:space="preserve"> </w:t>
      </w:r>
    </w:p>
    <w:p w14:paraId="6B33A79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anchor distT="0" distB="0" distL="114300" distR="114300" simplePos="0" relativeHeight="251646976" behindDoc="0" locked="0" layoutInCell="1" allowOverlap="1" wp14:anchorId="196F5C82" wp14:editId="603CA3EB">
            <wp:simplePos x="0" y="0"/>
            <wp:positionH relativeFrom="column">
              <wp:posOffset>3215640</wp:posOffset>
            </wp:positionH>
            <wp:positionV relativeFrom="paragraph">
              <wp:posOffset>866775</wp:posOffset>
            </wp:positionV>
            <wp:extent cx="1551940" cy="1778000"/>
            <wp:effectExtent l="0" t="0" r="0" b="0"/>
            <wp:wrapTopAndBottom/>
            <wp:docPr id="2250" name="Picture 2250"/>
            <wp:cNvGraphicFramePr/>
            <a:graphic xmlns:a="http://schemas.openxmlformats.org/drawingml/2006/main">
              <a:graphicData uri="http://schemas.openxmlformats.org/drawingml/2006/picture">
                <pic:pic xmlns:pic="http://schemas.openxmlformats.org/drawingml/2006/picture">
                  <pic:nvPicPr>
                    <pic:cNvPr id="2250" name="Picture 225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51940" cy="1778000"/>
                    </a:xfrm>
                    <a:prstGeom prst="rect">
                      <a:avLst/>
                    </a:prstGeom>
                  </pic:spPr>
                </pic:pic>
              </a:graphicData>
            </a:graphic>
          </wp:anchor>
        </w:drawing>
      </w:r>
      <w:r>
        <w:rPr>
          <w:rFonts w:ascii="仿宋_GB2312" w:eastAsia="仿宋_GB2312" w:hAnsi="宋体" w:cs="宋体" w:hint="eastAsia"/>
          <w:noProof/>
          <w:color w:val="000000"/>
          <w:sz w:val="28"/>
          <w:szCs w:val="28"/>
        </w:rPr>
        <w:drawing>
          <wp:anchor distT="0" distB="0" distL="114300" distR="114300" simplePos="0" relativeHeight="251645952" behindDoc="0" locked="0" layoutInCell="1" allowOverlap="1" wp14:anchorId="11694D29" wp14:editId="0FC1C8C2">
            <wp:simplePos x="0" y="0"/>
            <wp:positionH relativeFrom="column">
              <wp:posOffset>-164465</wp:posOffset>
            </wp:positionH>
            <wp:positionV relativeFrom="paragraph">
              <wp:posOffset>807720</wp:posOffset>
            </wp:positionV>
            <wp:extent cx="2761615" cy="1833880"/>
            <wp:effectExtent l="0" t="0" r="635" b="0"/>
            <wp:wrapTopAndBottom/>
            <wp:docPr id="2248" name="Picture 2248"/>
            <wp:cNvGraphicFramePr/>
            <a:graphic xmlns:a="http://schemas.openxmlformats.org/drawingml/2006/main">
              <a:graphicData uri="http://schemas.openxmlformats.org/drawingml/2006/picture">
                <pic:pic xmlns:pic="http://schemas.openxmlformats.org/drawingml/2006/picture">
                  <pic:nvPicPr>
                    <pic:cNvPr id="2248" name="Picture 224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61615" cy="1833880"/>
                    </a:xfrm>
                    <a:prstGeom prst="rect">
                      <a:avLst/>
                    </a:prstGeom>
                  </pic:spPr>
                </pic:pic>
              </a:graphicData>
            </a:graphic>
          </wp:anchor>
        </w:drawing>
      </w:r>
      <w:r>
        <w:rPr>
          <w:rFonts w:ascii="仿宋_GB2312" w:eastAsia="仿宋_GB2312" w:hAnsi="宋体" w:cs="宋体" w:hint="eastAsia"/>
          <w:color w:val="000000"/>
          <w:sz w:val="28"/>
          <w:szCs w:val="28"/>
        </w:rPr>
        <w:t>基地区位于启动区内，基地位于基地区中央。基地区及上方空间对于双方地面机器人而言均为禁区。</w:t>
      </w:r>
      <w:r>
        <w:rPr>
          <w:rFonts w:ascii="仿宋_GB2312" w:eastAsia="仿宋_GB2312" w:hAnsi="宋体" w:cs="宋体" w:hint="eastAsia"/>
          <w:color w:val="000000"/>
          <w:sz w:val="28"/>
          <w:szCs w:val="28"/>
        </w:rPr>
        <w:t xml:space="preserve"> </w:t>
      </w:r>
    </w:p>
    <w:p w14:paraId="37B144DE" w14:textId="77777777" w:rsidR="00F8470E" w:rsidRDefault="00F8470E">
      <w:pPr>
        <w:widowControl/>
        <w:spacing w:line="360" w:lineRule="auto"/>
        <w:jc w:val="left"/>
        <w:rPr>
          <w:rFonts w:ascii="仿宋_GB2312" w:eastAsia="仿宋_GB2312" w:hAnsi="仿宋_GB2312" w:cs="仿宋_GB2312"/>
          <w:b/>
          <w:bCs/>
          <w:sz w:val="28"/>
          <w:szCs w:val="28"/>
        </w:rPr>
      </w:pPr>
    </w:p>
    <w:p w14:paraId="26ABB99D"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2.5</w:t>
      </w:r>
      <w:r>
        <w:rPr>
          <w:rFonts w:ascii="仿宋_GB2312" w:eastAsia="仿宋_GB2312" w:hAnsi="仿宋_GB2312" w:cs="仿宋_GB2312" w:hint="eastAsia"/>
          <w:b/>
          <w:bCs/>
          <w:sz w:val="28"/>
          <w:szCs w:val="28"/>
        </w:rPr>
        <w:t>基地</w:t>
      </w:r>
      <w:r>
        <w:rPr>
          <w:rFonts w:ascii="仿宋_GB2312" w:eastAsia="仿宋_GB2312" w:hAnsi="仿宋_GB2312" w:cs="仿宋_GB2312" w:hint="eastAsia"/>
          <w:b/>
          <w:bCs/>
          <w:sz w:val="28"/>
          <w:szCs w:val="28"/>
        </w:rPr>
        <w:t xml:space="preserve"> </w:t>
      </w:r>
    </w:p>
    <w:p w14:paraId="24FC820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基地的上限血量为</w:t>
      </w:r>
      <w:r>
        <w:rPr>
          <w:rFonts w:ascii="仿宋_GB2312" w:eastAsia="仿宋_GB2312" w:hAnsi="宋体" w:cs="宋体" w:hint="eastAsia"/>
          <w:color w:val="000000"/>
          <w:sz w:val="28"/>
          <w:szCs w:val="28"/>
        </w:rPr>
        <w:t xml:space="preserve"> 3000</w:t>
      </w:r>
      <w:r>
        <w:rPr>
          <w:rFonts w:ascii="仿宋_GB2312" w:eastAsia="仿宋_GB2312" w:hAnsi="宋体" w:cs="宋体" w:hint="eastAsia"/>
          <w:color w:val="000000"/>
          <w:sz w:val="28"/>
          <w:szCs w:val="28"/>
        </w:rPr>
        <w:t>，分为红方基地和蓝方基地。</w:t>
      </w:r>
      <w:r>
        <w:rPr>
          <w:rFonts w:ascii="仿宋_GB2312" w:eastAsia="仿宋_GB2312" w:hAnsi="宋体" w:cs="宋体" w:hint="eastAsia"/>
          <w:color w:val="000000"/>
          <w:sz w:val="28"/>
          <w:szCs w:val="28"/>
        </w:rPr>
        <w:t xml:space="preserve"> </w:t>
      </w:r>
    </w:p>
    <w:p w14:paraId="0614C652"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48000" behindDoc="0" locked="0" layoutInCell="1" allowOverlap="1" wp14:anchorId="183F6A0F" wp14:editId="53D48209">
            <wp:simplePos x="0" y="0"/>
            <wp:positionH relativeFrom="column">
              <wp:posOffset>1475105</wp:posOffset>
            </wp:positionH>
            <wp:positionV relativeFrom="paragraph">
              <wp:posOffset>612775</wp:posOffset>
            </wp:positionV>
            <wp:extent cx="2045970" cy="1873885"/>
            <wp:effectExtent l="0" t="0" r="0" b="0"/>
            <wp:wrapTopAndBottom/>
            <wp:docPr id="2318" name="Picture 2318"/>
            <wp:cNvGraphicFramePr/>
            <a:graphic xmlns:a="http://schemas.openxmlformats.org/drawingml/2006/main">
              <a:graphicData uri="http://schemas.openxmlformats.org/drawingml/2006/picture">
                <pic:pic xmlns:pic="http://schemas.openxmlformats.org/drawingml/2006/picture">
                  <pic:nvPicPr>
                    <pic:cNvPr id="2318" name="Picture 231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46158" cy="1873770"/>
                    </a:xfrm>
                    <a:prstGeom prst="rect">
                      <a:avLst/>
                    </a:prstGeom>
                  </pic:spPr>
                </pic:pic>
              </a:graphicData>
            </a:graphic>
          </wp:anchor>
        </w:drawing>
      </w:r>
      <w:r>
        <w:rPr>
          <w:rFonts w:ascii="仿宋_GB2312" w:eastAsia="仿宋_GB2312" w:hAnsi="宋体" w:cs="宋体" w:hint="eastAsia"/>
          <w:color w:val="000000"/>
          <w:sz w:val="28"/>
          <w:szCs w:val="28"/>
        </w:rPr>
        <w:t>基地侧面平均分布三块装甲模块，顶部安装一个相机模块用于与空中机器人进行交互。</w:t>
      </w:r>
      <w:r>
        <w:rPr>
          <w:rFonts w:ascii="仿宋_GB2312" w:eastAsia="仿宋_GB2312" w:hAnsi="宋体" w:cs="宋体" w:hint="eastAsia"/>
          <w:color w:val="000000"/>
          <w:sz w:val="28"/>
          <w:szCs w:val="28"/>
        </w:rPr>
        <w:t xml:space="preserve"> </w:t>
      </w:r>
    </w:p>
    <w:p w14:paraId="6608FCB9"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2.6</w:t>
      </w:r>
      <w:r>
        <w:rPr>
          <w:rFonts w:ascii="仿宋_GB2312" w:eastAsia="仿宋_GB2312" w:hAnsi="仿宋_GB2312" w:cs="仿宋_GB2312" w:hint="eastAsia"/>
          <w:b/>
          <w:bCs/>
          <w:sz w:val="28"/>
          <w:szCs w:val="28"/>
        </w:rPr>
        <w:t>基地底座</w:t>
      </w:r>
      <w:r>
        <w:rPr>
          <w:rFonts w:ascii="仿宋_GB2312" w:eastAsia="仿宋_GB2312" w:hAnsi="仿宋_GB2312" w:cs="仿宋_GB2312" w:hint="eastAsia"/>
          <w:b/>
          <w:bCs/>
          <w:sz w:val="28"/>
          <w:szCs w:val="28"/>
        </w:rPr>
        <w:t xml:space="preserve"> </w:t>
      </w:r>
    </w:p>
    <w:p w14:paraId="01D4233F"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0048" behindDoc="0" locked="0" layoutInCell="1" allowOverlap="1" wp14:anchorId="1A8D8324" wp14:editId="41ECB6D2">
            <wp:simplePos x="0" y="0"/>
            <wp:positionH relativeFrom="column">
              <wp:posOffset>1644015</wp:posOffset>
            </wp:positionH>
            <wp:positionV relativeFrom="paragraph">
              <wp:posOffset>653415</wp:posOffset>
            </wp:positionV>
            <wp:extent cx="1877060" cy="2071370"/>
            <wp:effectExtent l="0" t="0" r="8890" b="5715"/>
            <wp:wrapTopAndBottom/>
            <wp:docPr id="2320" name="Picture 2320"/>
            <wp:cNvGraphicFramePr/>
            <a:graphic xmlns:a="http://schemas.openxmlformats.org/drawingml/2006/main">
              <a:graphicData uri="http://schemas.openxmlformats.org/drawingml/2006/picture">
                <pic:pic xmlns:pic="http://schemas.openxmlformats.org/drawingml/2006/picture">
                  <pic:nvPicPr>
                    <pic:cNvPr id="2320" name="Picture 2320"/>
                    <pic:cNvPicPr/>
                  </pic:nvPicPr>
                  <pic:blipFill>
                    <a:blip r:embed="rId15">
                      <a:extLst>
                        <a:ext uri="{28A0092B-C50C-407E-A947-70E740481C1C}">
                          <a14:useLocalDpi xmlns:a14="http://schemas.microsoft.com/office/drawing/2010/main" val="0"/>
                        </a:ext>
                      </a:extLst>
                    </a:blip>
                    <a:stretch>
                      <a:fillRect/>
                    </a:stretch>
                  </pic:blipFill>
                  <pic:spPr>
                    <a:xfrm>
                      <a:off x="0" y="0"/>
                      <a:ext cx="1877291" cy="2071254"/>
                    </a:xfrm>
                    <a:prstGeom prst="rect">
                      <a:avLst/>
                    </a:prstGeom>
                  </pic:spPr>
                </pic:pic>
              </a:graphicData>
            </a:graphic>
          </wp:anchor>
        </w:drawing>
      </w:r>
      <w:r>
        <w:rPr>
          <w:rFonts w:ascii="仿宋_GB2312" w:eastAsia="仿宋_GB2312" w:hAnsi="宋体" w:cs="宋体" w:hint="eastAsia"/>
          <w:color w:val="000000"/>
          <w:sz w:val="28"/>
          <w:szCs w:val="28"/>
        </w:rPr>
        <w:t>基地底座用于放置基地，位于基地区内。基地底座上方区域为基地禁区。</w:t>
      </w:r>
      <w:r>
        <w:rPr>
          <w:rFonts w:ascii="仿宋_GB2312" w:eastAsia="仿宋_GB2312" w:hAnsi="宋体" w:cs="宋体" w:hint="eastAsia"/>
          <w:color w:val="000000"/>
          <w:sz w:val="28"/>
          <w:szCs w:val="28"/>
        </w:rPr>
        <w:t xml:space="preserve"> </w:t>
      </w:r>
    </w:p>
    <w:p w14:paraId="4258D9CA"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2.7</w:t>
      </w:r>
      <w:r>
        <w:rPr>
          <w:rFonts w:ascii="仿宋_GB2312" w:eastAsia="仿宋_GB2312" w:hAnsi="仿宋_GB2312" w:cs="仿宋_GB2312" w:hint="eastAsia"/>
          <w:b/>
          <w:bCs/>
          <w:sz w:val="28"/>
          <w:szCs w:val="28"/>
        </w:rPr>
        <w:t>补给区</w:t>
      </w:r>
      <w:r>
        <w:rPr>
          <w:rFonts w:ascii="仿宋_GB2312" w:eastAsia="仿宋_GB2312" w:hAnsi="仿宋_GB2312" w:cs="仿宋_GB2312" w:hint="eastAsia"/>
          <w:b/>
          <w:bCs/>
          <w:sz w:val="28"/>
          <w:szCs w:val="28"/>
        </w:rPr>
        <w:t xml:space="preserve"> </w:t>
      </w:r>
    </w:p>
    <w:p w14:paraId="65A7F32C"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1072" behindDoc="0" locked="0" layoutInCell="1" allowOverlap="1" wp14:anchorId="312E7FB7" wp14:editId="5FE658C2">
            <wp:simplePos x="0" y="0"/>
            <wp:positionH relativeFrom="column">
              <wp:posOffset>1716405</wp:posOffset>
            </wp:positionH>
            <wp:positionV relativeFrom="paragraph">
              <wp:posOffset>387985</wp:posOffset>
            </wp:positionV>
            <wp:extent cx="1442085" cy="2040890"/>
            <wp:effectExtent l="5398" t="0" r="0" b="0"/>
            <wp:wrapTopAndBottom/>
            <wp:docPr id="2395" name="Picture 2395"/>
            <wp:cNvGraphicFramePr/>
            <a:graphic xmlns:a="http://schemas.openxmlformats.org/drawingml/2006/main">
              <a:graphicData uri="http://schemas.openxmlformats.org/drawingml/2006/picture">
                <pic:pic xmlns:pic="http://schemas.openxmlformats.org/drawingml/2006/picture">
                  <pic:nvPicPr>
                    <pic:cNvPr id="2395" name="Picture 2395"/>
                    <pic:cNvPicPr/>
                  </pic:nvPicPr>
                  <pic:blipFill>
                    <a:blip r:embed="rId16">
                      <a:extLst>
                        <a:ext uri="{28A0092B-C50C-407E-A947-70E740481C1C}">
                          <a14:useLocalDpi xmlns:a14="http://schemas.microsoft.com/office/drawing/2010/main" val="0"/>
                        </a:ext>
                      </a:extLst>
                    </a:blip>
                    <a:stretch>
                      <a:fillRect/>
                    </a:stretch>
                  </pic:blipFill>
                  <pic:spPr>
                    <a:xfrm rot="5400000">
                      <a:off x="0" y="0"/>
                      <a:ext cx="1442085" cy="2040890"/>
                    </a:xfrm>
                    <a:prstGeom prst="rect">
                      <a:avLst/>
                    </a:prstGeom>
                  </pic:spPr>
                </pic:pic>
              </a:graphicData>
            </a:graphic>
          </wp:anchor>
        </w:drawing>
      </w:r>
      <w:proofErr w:type="gramStart"/>
      <w:r>
        <w:rPr>
          <w:rFonts w:ascii="仿宋_GB2312" w:eastAsia="仿宋_GB2312" w:hAnsi="宋体" w:cs="宋体" w:hint="eastAsia"/>
          <w:color w:val="000000"/>
          <w:sz w:val="28"/>
          <w:szCs w:val="28"/>
        </w:rPr>
        <w:t>补给区</w:t>
      </w:r>
      <w:proofErr w:type="gramEnd"/>
      <w:r>
        <w:rPr>
          <w:rFonts w:ascii="仿宋_GB2312" w:eastAsia="仿宋_GB2312" w:hAnsi="宋体" w:cs="宋体" w:hint="eastAsia"/>
          <w:color w:val="000000"/>
          <w:sz w:val="28"/>
          <w:szCs w:val="28"/>
        </w:rPr>
        <w:t>是机器人进行回血、复活、补弹的重要区域。红蓝双方各有一个补给区。</w:t>
      </w:r>
      <w:r>
        <w:rPr>
          <w:rFonts w:ascii="仿宋_GB2312" w:eastAsia="仿宋_GB2312" w:hAnsi="宋体" w:cs="宋体" w:hint="eastAsia"/>
          <w:color w:val="000000"/>
          <w:sz w:val="28"/>
          <w:szCs w:val="28"/>
        </w:rPr>
        <w:t xml:space="preserve"> </w:t>
      </w:r>
    </w:p>
    <w:p w14:paraId="7728D930"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2.8</w:t>
      </w:r>
      <w:r>
        <w:rPr>
          <w:rFonts w:ascii="仿宋_GB2312" w:eastAsia="仿宋_GB2312" w:hAnsi="仿宋_GB2312" w:cs="仿宋_GB2312" w:hint="eastAsia"/>
          <w:b/>
          <w:bCs/>
          <w:sz w:val="28"/>
          <w:szCs w:val="28"/>
        </w:rPr>
        <w:t>补给禁区</w:t>
      </w:r>
      <w:r>
        <w:rPr>
          <w:rFonts w:ascii="仿宋_GB2312" w:eastAsia="仿宋_GB2312" w:hAnsi="仿宋_GB2312" w:cs="仿宋_GB2312" w:hint="eastAsia"/>
          <w:b/>
          <w:bCs/>
          <w:sz w:val="28"/>
          <w:szCs w:val="28"/>
        </w:rPr>
        <w:t xml:space="preserve"> </w:t>
      </w:r>
    </w:p>
    <w:p w14:paraId="7521107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一方</w:t>
      </w:r>
      <w:proofErr w:type="gramStart"/>
      <w:r>
        <w:rPr>
          <w:rFonts w:ascii="仿宋_GB2312" w:eastAsia="仿宋_GB2312" w:hAnsi="宋体" w:cs="宋体" w:hint="eastAsia"/>
          <w:color w:val="000000"/>
          <w:sz w:val="28"/>
          <w:szCs w:val="28"/>
        </w:rPr>
        <w:t>补给区</w:t>
      </w:r>
      <w:proofErr w:type="gramEnd"/>
      <w:r>
        <w:rPr>
          <w:rFonts w:ascii="仿宋_GB2312" w:eastAsia="仿宋_GB2312" w:hAnsi="宋体" w:cs="宋体" w:hint="eastAsia"/>
          <w:color w:val="000000"/>
          <w:sz w:val="28"/>
          <w:szCs w:val="28"/>
        </w:rPr>
        <w:t>相对于对方机器人是补给禁区。</w:t>
      </w:r>
      <w:r>
        <w:rPr>
          <w:rFonts w:ascii="仿宋_GB2312" w:eastAsia="仿宋_GB2312" w:hAnsi="宋体" w:cs="宋体" w:hint="eastAsia"/>
          <w:color w:val="000000"/>
          <w:sz w:val="28"/>
          <w:szCs w:val="28"/>
        </w:rPr>
        <w:t xml:space="preserve"> </w:t>
      </w:r>
    </w:p>
    <w:p w14:paraId="10812276" w14:textId="77777777" w:rsidR="00F8470E" w:rsidRDefault="00897FE6">
      <w:pPr>
        <w:spacing w:after="284"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22E7FD0B" wp14:editId="38E35E6C">
            <wp:extent cx="1868805" cy="2271395"/>
            <wp:effectExtent l="0" t="0" r="5715" b="14605"/>
            <wp:docPr id="2397" name="Picture 2397"/>
            <wp:cNvGraphicFramePr/>
            <a:graphic xmlns:a="http://schemas.openxmlformats.org/drawingml/2006/main">
              <a:graphicData uri="http://schemas.openxmlformats.org/drawingml/2006/picture">
                <pic:pic xmlns:pic="http://schemas.openxmlformats.org/drawingml/2006/picture">
                  <pic:nvPicPr>
                    <pic:cNvPr id="2397" name="Picture 2397"/>
                    <pic:cNvPicPr/>
                  </pic:nvPicPr>
                  <pic:blipFill>
                    <a:blip r:embed="rId17"/>
                    <a:stretch>
                      <a:fillRect/>
                    </a:stretch>
                  </pic:blipFill>
                  <pic:spPr>
                    <a:xfrm>
                      <a:off x="0" y="0"/>
                      <a:ext cx="1868805" cy="2271950"/>
                    </a:xfrm>
                    <a:prstGeom prst="rect">
                      <a:avLst/>
                    </a:prstGeom>
                  </pic:spPr>
                </pic:pic>
              </a:graphicData>
            </a:graphic>
          </wp:inline>
        </w:drawing>
      </w:r>
      <w:r>
        <w:rPr>
          <w:rFonts w:ascii="仿宋_GB2312" w:eastAsia="仿宋_GB2312" w:hAnsi="仿宋_GB2312" w:cs="仿宋_GB2312" w:hint="eastAsia"/>
          <w:szCs w:val="21"/>
        </w:rPr>
        <w:t xml:space="preserve"> =</w:t>
      </w:r>
    </w:p>
    <w:p w14:paraId="4513C722"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2.9</w:t>
      </w:r>
      <w:r>
        <w:rPr>
          <w:rFonts w:ascii="仿宋_GB2312" w:eastAsia="仿宋_GB2312" w:hAnsi="仿宋_GB2312" w:cs="仿宋_GB2312" w:hint="eastAsia"/>
          <w:b/>
          <w:bCs/>
          <w:sz w:val="28"/>
          <w:szCs w:val="28"/>
        </w:rPr>
        <w:t>复活标签和回血标签</w:t>
      </w:r>
      <w:r>
        <w:rPr>
          <w:rFonts w:ascii="仿宋_GB2312" w:eastAsia="仿宋_GB2312" w:hAnsi="仿宋_GB2312" w:cs="仿宋_GB2312" w:hint="eastAsia"/>
          <w:b/>
          <w:bCs/>
          <w:sz w:val="28"/>
          <w:szCs w:val="28"/>
        </w:rPr>
        <w:t xml:space="preserve"> </w:t>
      </w:r>
    </w:p>
    <w:p w14:paraId="22CB3B0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复活标签和回血标签位于停机坪朝向</w:t>
      </w:r>
      <w:proofErr w:type="gramStart"/>
      <w:r>
        <w:rPr>
          <w:rFonts w:ascii="仿宋_GB2312" w:eastAsia="仿宋_GB2312" w:hAnsi="宋体" w:cs="宋体" w:hint="eastAsia"/>
          <w:color w:val="000000"/>
          <w:sz w:val="28"/>
          <w:szCs w:val="28"/>
        </w:rPr>
        <w:t>补给区</w:t>
      </w:r>
      <w:proofErr w:type="gramEnd"/>
      <w:r>
        <w:rPr>
          <w:rFonts w:ascii="仿宋_GB2312" w:eastAsia="仿宋_GB2312" w:hAnsi="宋体" w:cs="宋体" w:hint="eastAsia"/>
          <w:color w:val="000000"/>
          <w:sz w:val="28"/>
          <w:szCs w:val="28"/>
        </w:rPr>
        <w:t>的一侧，复活标签为“</w:t>
      </w:r>
      <w:r>
        <w:rPr>
          <w:rFonts w:ascii="仿宋_GB2312" w:eastAsia="仿宋_GB2312" w:hAnsi="宋体" w:cs="宋体" w:hint="eastAsia"/>
          <w:color w:val="000000"/>
          <w:sz w:val="28"/>
          <w:szCs w:val="28"/>
        </w:rPr>
        <w:t>R</w:t>
      </w:r>
      <w:r>
        <w:rPr>
          <w:rFonts w:ascii="仿宋_GB2312" w:eastAsia="仿宋_GB2312" w:hAnsi="宋体" w:cs="宋体" w:hint="eastAsia"/>
          <w:color w:val="000000"/>
          <w:sz w:val="28"/>
          <w:szCs w:val="28"/>
        </w:rPr>
        <w:t>”视觉标签，回血标签为“心形”视觉标签。</w:t>
      </w:r>
      <w:r>
        <w:rPr>
          <w:rFonts w:ascii="仿宋_GB2312" w:eastAsia="仿宋_GB2312" w:hAnsi="宋体" w:cs="宋体" w:hint="eastAsia"/>
          <w:color w:val="000000"/>
          <w:sz w:val="28"/>
          <w:szCs w:val="28"/>
        </w:rPr>
        <w:t xml:space="preserve"> </w:t>
      </w:r>
    </w:p>
    <w:p w14:paraId="69A3F63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回血标签和复活标签区分红蓝色，有效尺寸为</w:t>
      </w:r>
      <w:r>
        <w:rPr>
          <w:rFonts w:ascii="仿宋_GB2312" w:eastAsia="仿宋_GB2312" w:hAnsi="宋体" w:cs="宋体" w:hint="eastAsia"/>
          <w:color w:val="000000"/>
          <w:sz w:val="28"/>
          <w:szCs w:val="28"/>
        </w:rPr>
        <w:t xml:space="preserve"> 100*100 mm</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5229C684" w14:textId="77777777" w:rsidR="00F8470E" w:rsidRDefault="00897FE6">
      <w:pPr>
        <w:spacing w:after="285"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05AA1D65" wp14:editId="6A365C18">
            <wp:extent cx="5189220" cy="2308225"/>
            <wp:effectExtent l="0" t="0" r="7620" b="8255"/>
            <wp:docPr id="2481" name="Picture 2481"/>
            <wp:cNvGraphicFramePr/>
            <a:graphic xmlns:a="http://schemas.openxmlformats.org/drawingml/2006/main">
              <a:graphicData uri="http://schemas.openxmlformats.org/drawingml/2006/picture">
                <pic:pic xmlns:pic="http://schemas.openxmlformats.org/drawingml/2006/picture">
                  <pic:nvPicPr>
                    <pic:cNvPr id="2481" name="Picture 2481"/>
                    <pic:cNvPicPr/>
                  </pic:nvPicPr>
                  <pic:blipFill>
                    <a:blip r:embed="rId18"/>
                    <a:stretch>
                      <a:fillRect/>
                    </a:stretch>
                  </pic:blipFill>
                  <pic:spPr>
                    <a:xfrm>
                      <a:off x="0" y="0"/>
                      <a:ext cx="5189220" cy="2308225"/>
                    </a:xfrm>
                    <a:prstGeom prst="rect">
                      <a:avLst/>
                    </a:prstGeom>
                  </pic:spPr>
                </pic:pic>
              </a:graphicData>
            </a:graphic>
          </wp:inline>
        </w:drawing>
      </w:r>
      <w:r>
        <w:rPr>
          <w:rFonts w:ascii="仿宋_GB2312" w:eastAsia="仿宋_GB2312" w:hAnsi="仿宋_GB2312" w:cs="仿宋_GB2312" w:hint="eastAsia"/>
          <w:szCs w:val="21"/>
        </w:rPr>
        <w:t xml:space="preserve"> </w:t>
      </w:r>
    </w:p>
    <w:p w14:paraId="27B19FAE" w14:textId="77777777" w:rsidR="00F8470E" w:rsidRDefault="00F8470E">
      <w:pPr>
        <w:spacing w:after="157" w:line="360" w:lineRule="auto"/>
        <w:rPr>
          <w:rFonts w:ascii="仿宋_GB2312" w:eastAsia="仿宋_GB2312" w:hAnsi="仿宋_GB2312" w:cs="仿宋_GB2312"/>
          <w:szCs w:val="21"/>
        </w:rPr>
      </w:pPr>
    </w:p>
    <w:p w14:paraId="6447950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视觉标签：一种可被裁判系统</w:t>
      </w:r>
      <w:proofErr w:type="gramStart"/>
      <w:r>
        <w:rPr>
          <w:rFonts w:ascii="仿宋_GB2312" w:eastAsia="仿宋_GB2312" w:hAnsi="宋体" w:cs="宋体" w:hint="eastAsia"/>
          <w:color w:val="000000"/>
          <w:sz w:val="28"/>
          <w:szCs w:val="28"/>
        </w:rPr>
        <w:t>相机图传模块</w:t>
      </w:r>
      <w:proofErr w:type="gramEnd"/>
      <w:r>
        <w:rPr>
          <w:rFonts w:ascii="仿宋_GB2312" w:eastAsia="仿宋_GB2312" w:hAnsi="宋体" w:cs="宋体" w:hint="eastAsia"/>
          <w:color w:val="000000"/>
          <w:sz w:val="28"/>
          <w:szCs w:val="28"/>
        </w:rPr>
        <w:t>识别的特殊图形，用于机器人与场地、场地道具或机器人之间的交互。视觉标签区分红蓝色，红方为红色，蓝方为蓝色，本文描述时均以红色为例。</w:t>
      </w:r>
      <w:r>
        <w:rPr>
          <w:rFonts w:ascii="仿宋_GB2312" w:eastAsia="仿宋_GB2312" w:hAnsi="宋体" w:cs="宋体" w:hint="eastAsia"/>
          <w:color w:val="000000"/>
          <w:sz w:val="28"/>
          <w:szCs w:val="28"/>
        </w:rPr>
        <w:t xml:space="preserve"> </w:t>
      </w:r>
    </w:p>
    <w:p w14:paraId="292C0315" w14:textId="77777777" w:rsidR="00F8470E" w:rsidRDefault="00F8470E">
      <w:pPr>
        <w:spacing w:line="360" w:lineRule="auto"/>
        <w:rPr>
          <w:rFonts w:ascii="仿宋_GB2312" w:eastAsia="仿宋_GB2312" w:hAnsi="仿宋_GB2312" w:cs="仿宋_GB2312"/>
          <w:szCs w:val="21"/>
        </w:rPr>
      </w:pPr>
    </w:p>
    <w:p w14:paraId="187F0D8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视觉标签有效尺寸：视觉标签的有色图案的尺寸，不包括图案外的白色边框。</w:t>
      </w:r>
      <w:r>
        <w:rPr>
          <w:rFonts w:ascii="仿宋_GB2312" w:eastAsia="仿宋_GB2312" w:hAnsi="宋体" w:cs="宋体" w:hint="eastAsia"/>
          <w:color w:val="000000"/>
          <w:sz w:val="28"/>
          <w:szCs w:val="28"/>
        </w:rPr>
        <w:t xml:space="preserve"> </w:t>
      </w:r>
    </w:p>
    <w:p w14:paraId="5D37BAA7" w14:textId="77777777" w:rsidR="00F8470E" w:rsidRDefault="00897FE6">
      <w:pPr>
        <w:spacing w:after="180" w:line="360" w:lineRule="auto"/>
        <w:ind w:left="-14"/>
        <w:rPr>
          <w:rFonts w:ascii="仿宋_GB2312" w:eastAsia="仿宋_GB2312" w:hAnsi="仿宋_GB2312" w:cs="仿宋_GB2312"/>
          <w:szCs w:val="21"/>
        </w:rPr>
      </w:pPr>
      <w:r>
        <w:rPr>
          <w:rFonts w:ascii="仿宋_GB2312" w:eastAsia="仿宋_GB2312" w:hAnsi="仿宋_GB2312" w:cs="仿宋_GB2312" w:hint="eastAsia"/>
          <w:szCs w:val="21"/>
        </w:rPr>
        <w:t xml:space="preserve">              </w:t>
      </w:r>
      <w:r>
        <w:rPr>
          <w:rFonts w:ascii="仿宋_GB2312" w:eastAsia="仿宋_GB2312" w:hAnsi="仿宋_GB2312" w:cs="仿宋_GB2312" w:hint="eastAsia"/>
          <w:noProof/>
          <w:szCs w:val="21"/>
        </w:rPr>
        <w:drawing>
          <wp:inline distT="0" distB="0" distL="114300" distR="114300" wp14:anchorId="4277EB98" wp14:editId="0D960F1F">
            <wp:extent cx="3056890" cy="2261235"/>
            <wp:effectExtent l="0" t="0" r="635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3056890" cy="2261235"/>
                    </a:xfrm>
                    <a:prstGeom prst="rect">
                      <a:avLst/>
                    </a:prstGeom>
                    <a:noFill/>
                    <a:ln>
                      <a:noFill/>
                    </a:ln>
                  </pic:spPr>
                </pic:pic>
              </a:graphicData>
            </a:graphic>
          </wp:inline>
        </w:drawing>
      </w:r>
    </w:p>
    <w:p w14:paraId="3E00901B"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 xml:space="preserve"> 2.10</w:t>
      </w:r>
      <w:r>
        <w:rPr>
          <w:rFonts w:ascii="仿宋_GB2312" w:eastAsia="仿宋_GB2312" w:hAnsi="仿宋_GB2312" w:cs="仿宋_GB2312" w:hint="eastAsia"/>
          <w:b/>
          <w:bCs/>
          <w:sz w:val="28"/>
          <w:szCs w:val="28"/>
        </w:rPr>
        <w:t>公路</w:t>
      </w:r>
      <w:r>
        <w:rPr>
          <w:rFonts w:ascii="仿宋_GB2312" w:eastAsia="仿宋_GB2312" w:hAnsi="仿宋_GB2312" w:cs="仿宋_GB2312" w:hint="eastAsia"/>
          <w:b/>
          <w:bCs/>
          <w:sz w:val="28"/>
          <w:szCs w:val="28"/>
        </w:rPr>
        <w:t xml:space="preserve"> </w:t>
      </w:r>
    </w:p>
    <w:p w14:paraId="36A523D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公路是一方地面机器人从己方基地前往对</w:t>
      </w:r>
      <w:r>
        <w:rPr>
          <w:rFonts w:ascii="仿宋_GB2312" w:eastAsia="仿宋_GB2312" w:hAnsi="宋体" w:cs="宋体" w:hint="eastAsia"/>
          <w:color w:val="000000"/>
          <w:sz w:val="28"/>
          <w:szCs w:val="28"/>
        </w:rPr>
        <w:t>方基地的快捷通道。公路的两端分别为</w:t>
      </w:r>
      <w:r>
        <w:rPr>
          <w:rFonts w:ascii="仿宋_GB2312" w:eastAsia="仿宋_GB2312" w:hAnsi="宋体" w:cs="宋体" w:hint="eastAsia"/>
          <w:color w:val="000000"/>
          <w:sz w:val="28"/>
          <w:szCs w:val="28"/>
        </w:rPr>
        <w:t xml:space="preserve"> 15</w:t>
      </w:r>
      <w:r>
        <w:rPr>
          <w:rFonts w:ascii="仿宋_GB2312" w:eastAsia="仿宋_GB2312" w:hAnsi="宋体" w:cs="宋体" w:hint="eastAsia"/>
          <w:color w:val="000000"/>
          <w:sz w:val="28"/>
          <w:szCs w:val="28"/>
        </w:rPr>
        <w:t>°坡和</w:t>
      </w:r>
      <w:r>
        <w:rPr>
          <w:rFonts w:ascii="仿宋_GB2312" w:eastAsia="仿宋_GB2312" w:hAnsi="宋体" w:cs="宋体" w:hint="eastAsia"/>
          <w:color w:val="000000"/>
          <w:sz w:val="28"/>
          <w:szCs w:val="28"/>
        </w:rPr>
        <w:t xml:space="preserve"> 30</w:t>
      </w:r>
      <w:r>
        <w:rPr>
          <w:rFonts w:ascii="仿宋_GB2312" w:eastAsia="仿宋_GB2312" w:hAnsi="宋体" w:cs="宋体" w:hint="eastAsia"/>
          <w:color w:val="000000"/>
          <w:sz w:val="28"/>
          <w:szCs w:val="28"/>
        </w:rPr>
        <w:t>°坡。</w:t>
      </w:r>
      <w:r>
        <w:rPr>
          <w:rFonts w:ascii="仿宋_GB2312" w:eastAsia="仿宋_GB2312" w:hAnsi="宋体" w:cs="宋体" w:hint="eastAsia"/>
          <w:color w:val="000000"/>
          <w:sz w:val="28"/>
          <w:szCs w:val="28"/>
        </w:rPr>
        <w:t xml:space="preserve"> </w:t>
      </w:r>
    </w:p>
    <w:p w14:paraId="785BD1C1" w14:textId="77777777" w:rsidR="00F8470E" w:rsidRDefault="00897FE6">
      <w:pPr>
        <w:spacing w:after="102" w:line="360" w:lineRule="auto"/>
        <w:ind w:right="1624"/>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50CED720" wp14:editId="2A1FCFAD">
            <wp:extent cx="3342640" cy="2630170"/>
            <wp:effectExtent l="0" t="0" r="0" b="0"/>
            <wp:docPr id="2547" name="Picture 2547"/>
            <wp:cNvGraphicFramePr/>
            <a:graphic xmlns:a="http://schemas.openxmlformats.org/drawingml/2006/main">
              <a:graphicData uri="http://schemas.openxmlformats.org/drawingml/2006/picture">
                <pic:pic xmlns:pic="http://schemas.openxmlformats.org/drawingml/2006/picture">
                  <pic:nvPicPr>
                    <pic:cNvPr id="2547" name="Picture 2547"/>
                    <pic:cNvPicPr/>
                  </pic:nvPicPr>
                  <pic:blipFill>
                    <a:blip r:embed="rId20"/>
                    <a:stretch>
                      <a:fillRect/>
                    </a:stretch>
                  </pic:blipFill>
                  <pic:spPr>
                    <a:xfrm>
                      <a:off x="0" y="0"/>
                      <a:ext cx="3364138" cy="2647279"/>
                    </a:xfrm>
                    <a:prstGeom prst="rect">
                      <a:avLst/>
                    </a:prstGeom>
                  </pic:spPr>
                </pic:pic>
              </a:graphicData>
            </a:graphic>
          </wp:inline>
        </w:drawing>
      </w:r>
    </w:p>
    <w:p w14:paraId="758AC83B"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2.11</w:t>
      </w:r>
      <w:r>
        <w:rPr>
          <w:rFonts w:ascii="仿宋_GB2312" w:eastAsia="仿宋_GB2312" w:hAnsi="仿宋_GB2312" w:cs="仿宋_GB2312" w:hint="eastAsia"/>
          <w:b/>
          <w:bCs/>
          <w:sz w:val="28"/>
          <w:szCs w:val="28"/>
        </w:rPr>
        <w:t>起伏路段</w:t>
      </w:r>
      <w:r>
        <w:rPr>
          <w:rFonts w:ascii="仿宋_GB2312" w:eastAsia="仿宋_GB2312" w:hAnsi="仿宋_GB2312" w:cs="仿宋_GB2312" w:hint="eastAsia"/>
          <w:b/>
          <w:bCs/>
          <w:sz w:val="28"/>
          <w:szCs w:val="28"/>
        </w:rPr>
        <w:t xml:space="preserve"> </w:t>
      </w:r>
    </w:p>
    <w:p w14:paraId="683067A8"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2096" behindDoc="0" locked="0" layoutInCell="1" allowOverlap="1" wp14:anchorId="216EECA7" wp14:editId="37797D1D">
            <wp:simplePos x="0" y="0"/>
            <wp:positionH relativeFrom="column">
              <wp:posOffset>1295400</wp:posOffset>
            </wp:positionH>
            <wp:positionV relativeFrom="paragraph">
              <wp:posOffset>621665</wp:posOffset>
            </wp:positionV>
            <wp:extent cx="2279015" cy="1411605"/>
            <wp:effectExtent l="0" t="0" r="6985" b="0"/>
            <wp:wrapTopAndBottom/>
            <wp:docPr id="2549" name="Picture 2549"/>
            <wp:cNvGraphicFramePr/>
            <a:graphic xmlns:a="http://schemas.openxmlformats.org/drawingml/2006/main">
              <a:graphicData uri="http://schemas.openxmlformats.org/drawingml/2006/picture">
                <pic:pic xmlns:pic="http://schemas.openxmlformats.org/drawingml/2006/picture">
                  <pic:nvPicPr>
                    <pic:cNvPr id="2549" name="Picture 2549"/>
                    <pic:cNvPicPr/>
                  </pic:nvPicPr>
                  <pic:blipFill>
                    <a:blip r:embed="rId21">
                      <a:extLst>
                        <a:ext uri="{28A0092B-C50C-407E-A947-70E740481C1C}">
                          <a14:useLocalDpi xmlns:a14="http://schemas.microsoft.com/office/drawing/2010/main" val="0"/>
                        </a:ext>
                      </a:extLst>
                    </a:blip>
                    <a:stretch>
                      <a:fillRect/>
                    </a:stretch>
                  </pic:blipFill>
                  <pic:spPr>
                    <a:xfrm>
                      <a:off x="0" y="0"/>
                      <a:ext cx="2279015" cy="1411605"/>
                    </a:xfrm>
                    <a:prstGeom prst="rect">
                      <a:avLst/>
                    </a:prstGeom>
                  </pic:spPr>
                </pic:pic>
              </a:graphicData>
            </a:graphic>
          </wp:anchor>
        </w:drawing>
      </w:r>
      <w:r>
        <w:rPr>
          <w:rFonts w:ascii="仿宋_GB2312" w:eastAsia="仿宋_GB2312" w:hAnsi="宋体" w:cs="宋体" w:hint="eastAsia"/>
          <w:color w:val="000000"/>
          <w:sz w:val="28"/>
          <w:szCs w:val="28"/>
        </w:rPr>
        <w:t>起伏路段分布在战场的部分区域，其表面按照一定间距</w:t>
      </w:r>
      <w:proofErr w:type="gramStart"/>
      <w:r>
        <w:rPr>
          <w:rFonts w:ascii="仿宋_GB2312" w:eastAsia="仿宋_GB2312" w:hAnsi="宋体" w:cs="宋体" w:hint="eastAsia"/>
          <w:color w:val="000000"/>
          <w:sz w:val="28"/>
          <w:szCs w:val="28"/>
        </w:rPr>
        <w:t>排布着</w:t>
      </w:r>
      <w:proofErr w:type="gramEnd"/>
      <w:r>
        <w:rPr>
          <w:rFonts w:ascii="仿宋_GB2312" w:eastAsia="仿宋_GB2312" w:hAnsi="宋体" w:cs="宋体" w:hint="eastAsia"/>
          <w:color w:val="000000"/>
          <w:sz w:val="28"/>
          <w:szCs w:val="28"/>
        </w:rPr>
        <w:t>凸起。</w:t>
      </w:r>
      <w:r>
        <w:rPr>
          <w:rFonts w:ascii="仿宋_GB2312" w:eastAsia="仿宋_GB2312" w:hAnsi="宋体" w:cs="宋体" w:hint="eastAsia"/>
          <w:color w:val="000000"/>
          <w:sz w:val="28"/>
          <w:szCs w:val="28"/>
        </w:rPr>
        <w:t xml:space="preserve"> </w:t>
      </w:r>
    </w:p>
    <w:p w14:paraId="24058B59"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2.12</w:t>
      </w:r>
      <w:r>
        <w:rPr>
          <w:rFonts w:ascii="仿宋_GB2312" w:eastAsia="仿宋_GB2312" w:hAnsi="仿宋_GB2312" w:cs="仿宋_GB2312" w:hint="eastAsia"/>
          <w:b/>
          <w:bCs/>
          <w:sz w:val="28"/>
          <w:szCs w:val="28"/>
        </w:rPr>
        <w:t>中央战斗区</w:t>
      </w:r>
      <w:r>
        <w:rPr>
          <w:rFonts w:ascii="仿宋_GB2312" w:eastAsia="仿宋_GB2312" w:hAnsi="仿宋_GB2312" w:cs="仿宋_GB2312" w:hint="eastAsia"/>
          <w:b/>
          <w:bCs/>
          <w:sz w:val="28"/>
          <w:szCs w:val="28"/>
        </w:rPr>
        <w:t xml:space="preserve"> </w:t>
      </w:r>
    </w:p>
    <w:p w14:paraId="03BF9DB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中央战斗区位于战场的中间部位，是机器人射击对抗的核心区域，中央战斗区内包含</w:t>
      </w:r>
      <w:r>
        <w:rPr>
          <w:rFonts w:ascii="仿宋_GB2312" w:eastAsia="仿宋_GB2312" w:hAnsi="宋体" w:cs="宋体" w:hint="eastAsia"/>
          <w:color w:val="000000"/>
          <w:sz w:val="28"/>
          <w:szCs w:val="28"/>
        </w:rPr>
        <w:t xml:space="preserve"> L </w:t>
      </w:r>
      <w:r>
        <w:rPr>
          <w:rFonts w:ascii="仿宋_GB2312" w:eastAsia="仿宋_GB2312" w:hAnsi="宋体" w:cs="宋体" w:hint="eastAsia"/>
          <w:color w:val="000000"/>
          <w:sz w:val="28"/>
          <w:szCs w:val="28"/>
        </w:rPr>
        <w:t>地形块、高墙两种地形障碍以及资源岛。</w:t>
      </w:r>
      <w:r>
        <w:rPr>
          <w:rFonts w:ascii="仿宋_GB2312" w:eastAsia="仿宋_GB2312" w:hAnsi="宋体" w:cs="宋体" w:hint="eastAsia"/>
          <w:color w:val="000000"/>
          <w:sz w:val="28"/>
          <w:szCs w:val="28"/>
        </w:rPr>
        <w:t xml:space="preserve"> </w:t>
      </w:r>
    </w:p>
    <w:p w14:paraId="69123AC9"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 xml:space="preserve">2.13 L </w:t>
      </w:r>
      <w:r>
        <w:rPr>
          <w:rFonts w:ascii="仿宋_GB2312" w:eastAsia="仿宋_GB2312" w:hAnsi="仿宋_GB2312" w:cs="仿宋_GB2312" w:hint="eastAsia"/>
          <w:b/>
          <w:bCs/>
          <w:sz w:val="28"/>
          <w:szCs w:val="28"/>
        </w:rPr>
        <w:t>地形块</w:t>
      </w:r>
      <w:r>
        <w:rPr>
          <w:rFonts w:ascii="仿宋_GB2312" w:eastAsia="仿宋_GB2312" w:hAnsi="仿宋_GB2312" w:cs="仿宋_GB2312" w:hint="eastAsia"/>
          <w:b/>
          <w:bCs/>
          <w:sz w:val="28"/>
          <w:szCs w:val="28"/>
        </w:rPr>
        <w:t xml:space="preserve"> </w:t>
      </w:r>
    </w:p>
    <w:p w14:paraId="7B6631E5"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3120" behindDoc="0" locked="0" layoutInCell="1" allowOverlap="1" wp14:anchorId="4AC18F16" wp14:editId="7E9B18C1">
            <wp:simplePos x="0" y="0"/>
            <wp:positionH relativeFrom="column">
              <wp:posOffset>1135380</wp:posOffset>
            </wp:positionH>
            <wp:positionV relativeFrom="paragraph">
              <wp:posOffset>428625</wp:posOffset>
            </wp:positionV>
            <wp:extent cx="3094990" cy="1633855"/>
            <wp:effectExtent l="0" t="0" r="0" b="4445"/>
            <wp:wrapTopAndBottom/>
            <wp:docPr id="2620" name="Picture 2620"/>
            <wp:cNvGraphicFramePr/>
            <a:graphic xmlns:a="http://schemas.openxmlformats.org/drawingml/2006/main">
              <a:graphicData uri="http://schemas.openxmlformats.org/drawingml/2006/picture">
                <pic:pic xmlns:pic="http://schemas.openxmlformats.org/drawingml/2006/picture">
                  <pic:nvPicPr>
                    <pic:cNvPr id="2620" name="Picture 262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5303" cy="1633928"/>
                    </a:xfrm>
                    <a:prstGeom prst="rect">
                      <a:avLst/>
                    </a:prstGeom>
                  </pic:spPr>
                </pic:pic>
              </a:graphicData>
            </a:graphic>
          </wp:anchor>
        </w:drawing>
      </w:r>
      <w:r>
        <w:rPr>
          <w:rFonts w:ascii="仿宋_GB2312" w:eastAsia="仿宋_GB2312" w:hAnsi="宋体" w:cs="宋体" w:hint="eastAsia"/>
          <w:color w:val="000000"/>
          <w:sz w:val="28"/>
          <w:szCs w:val="28"/>
        </w:rPr>
        <w:t xml:space="preserve">L </w:t>
      </w:r>
      <w:r>
        <w:rPr>
          <w:rFonts w:ascii="仿宋_GB2312" w:eastAsia="仿宋_GB2312" w:hAnsi="宋体" w:cs="宋体" w:hint="eastAsia"/>
          <w:color w:val="000000"/>
          <w:sz w:val="28"/>
          <w:szCs w:val="28"/>
        </w:rPr>
        <w:t>地形块位于进入中央</w:t>
      </w:r>
      <w:proofErr w:type="gramStart"/>
      <w:r>
        <w:rPr>
          <w:rFonts w:ascii="仿宋_GB2312" w:eastAsia="仿宋_GB2312" w:hAnsi="宋体" w:cs="宋体" w:hint="eastAsia"/>
          <w:color w:val="000000"/>
          <w:sz w:val="28"/>
          <w:szCs w:val="28"/>
        </w:rPr>
        <w:t>战斗区</w:t>
      </w:r>
      <w:proofErr w:type="gramEnd"/>
      <w:r>
        <w:rPr>
          <w:rFonts w:ascii="仿宋_GB2312" w:eastAsia="仿宋_GB2312" w:hAnsi="宋体" w:cs="宋体" w:hint="eastAsia"/>
          <w:color w:val="000000"/>
          <w:sz w:val="28"/>
          <w:szCs w:val="28"/>
        </w:rPr>
        <w:t>的入口处，具体尺寸如下图所示：</w:t>
      </w:r>
      <w:r>
        <w:rPr>
          <w:rFonts w:ascii="仿宋_GB2312" w:eastAsia="仿宋_GB2312" w:hAnsi="宋体" w:cs="宋体" w:hint="eastAsia"/>
          <w:color w:val="000000"/>
          <w:sz w:val="28"/>
          <w:szCs w:val="28"/>
        </w:rPr>
        <w:t xml:space="preserve"> </w:t>
      </w:r>
    </w:p>
    <w:p w14:paraId="1A950838" w14:textId="77777777" w:rsidR="00F8470E" w:rsidRDefault="00897FE6">
      <w:pPr>
        <w:spacing w:after="283" w:line="360" w:lineRule="auto"/>
        <w:ind w:right="1493"/>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2.14</w:t>
      </w:r>
      <w:r>
        <w:rPr>
          <w:rFonts w:ascii="仿宋_GB2312" w:eastAsia="仿宋_GB2312" w:hAnsi="仿宋_GB2312" w:cs="仿宋_GB2312" w:hint="eastAsia"/>
          <w:b/>
          <w:bCs/>
          <w:sz w:val="28"/>
          <w:szCs w:val="28"/>
        </w:rPr>
        <w:t>空中机器人识别卡</w:t>
      </w:r>
      <w:r>
        <w:rPr>
          <w:rFonts w:ascii="仿宋_GB2312" w:eastAsia="仿宋_GB2312" w:hAnsi="仿宋_GB2312" w:cs="仿宋_GB2312" w:hint="eastAsia"/>
          <w:b/>
          <w:bCs/>
          <w:sz w:val="28"/>
          <w:szCs w:val="28"/>
        </w:rPr>
        <w:t xml:space="preserve"> </w:t>
      </w:r>
    </w:p>
    <w:p w14:paraId="626900B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空中机器人可利用空中机器人识别卡校准自身位置与姿态。</w:t>
      </w:r>
      <w:r>
        <w:rPr>
          <w:rFonts w:ascii="仿宋_GB2312" w:eastAsia="仿宋_GB2312" w:hAnsi="宋体" w:cs="宋体" w:hint="eastAsia"/>
          <w:color w:val="000000"/>
          <w:sz w:val="28"/>
          <w:szCs w:val="28"/>
        </w:rPr>
        <w:t xml:space="preserve"> </w:t>
      </w:r>
    </w:p>
    <w:p w14:paraId="714D6B68" w14:textId="77777777" w:rsidR="00F8470E" w:rsidRDefault="00897FE6">
      <w:pPr>
        <w:spacing w:after="98"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1F11952F" wp14:editId="0094E34D">
            <wp:extent cx="2330450" cy="1746250"/>
            <wp:effectExtent l="0" t="0" r="6350" b="0"/>
            <wp:docPr id="2622" name="Picture 2622"/>
            <wp:cNvGraphicFramePr/>
            <a:graphic xmlns:a="http://schemas.openxmlformats.org/drawingml/2006/main">
              <a:graphicData uri="http://schemas.openxmlformats.org/drawingml/2006/picture">
                <pic:pic xmlns:pic="http://schemas.openxmlformats.org/drawingml/2006/picture">
                  <pic:nvPicPr>
                    <pic:cNvPr id="2622" name="Picture 2622"/>
                    <pic:cNvPicPr/>
                  </pic:nvPicPr>
                  <pic:blipFill>
                    <a:blip r:embed="rId23"/>
                    <a:stretch>
                      <a:fillRect/>
                    </a:stretch>
                  </pic:blipFill>
                  <pic:spPr>
                    <a:xfrm>
                      <a:off x="0" y="0"/>
                      <a:ext cx="2365639" cy="1772328"/>
                    </a:xfrm>
                    <a:prstGeom prst="rect">
                      <a:avLst/>
                    </a:prstGeom>
                  </pic:spPr>
                </pic:pic>
              </a:graphicData>
            </a:graphic>
          </wp:inline>
        </w:drawing>
      </w:r>
      <w:r>
        <w:rPr>
          <w:rFonts w:ascii="仿宋_GB2312" w:eastAsia="仿宋_GB2312" w:hAnsi="仿宋_GB2312" w:cs="仿宋_GB2312" w:hint="eastAsia"/>
          <w:szCs w:val="21"/>
        </w:rPr>
        <w:t xml:space="preserve"> </w:t>
      </w:r>
    </w:p>
    <w:p w14:paraId="421E6972"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2.15</w:t>
      </w:r>
      <w:r>
        <w:rPr>
          <w:rFonts w:ascii="仿宋_GB2312" w:eastAsia="仿宋_GB2312" w:hAnsi="仿宋_GB2312" w:cs="仿宋_GB2312" w:hint="eastAsia"/>
          <w:b/>
          <w:bCs/>
          <w:sz w:val="28"/>
          <w:szCs w:val="28"/>
        </w:rPr>
        <w:t>防御标签</w:t>
      </w:r>
      <w:r>
        <w:rPr>
          <w:rFonts w:ascii="仿宋_GB2312" w:eastAsia="仿宋_GB2312" w:hAnsi="仿宋_GB2312" w:cs="仿宋_GB2312" w:hint="eastAsia"/>
          <w:b/>
          <w:bCs/>
          <w:sz w:val="28"/>
          <w:szCs w:val="28"/>
        </w:rPr>
        <w:t xml:space="preserve"> </w:t>
      </w:r>
    </w:p>
    <w:p w14:paraId="23C00D3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防御标签位于</w:t>
      </w:r>
      <w:r>
        <w:rPr>
          <w:rFonts w:ascii="仿宋_GB2312" w:eastAsia="仿宋_GB2312" w:hAnsi="宋体" w:cs="宋体" w:hint="eastAsia"/>
          <w:color w:val="000000"/>
          <w:sz w:val="28"/>
          <w:szCs w:val="28"/>
        </w:rPr>
        <w:t xml:space="preserve"> L </w:t>
      </w:r>
      <w:proofErr w:type="gramStart"/>
      <w:r>
        <w:rPr>
          <w:rFonts w:ascii="仿宋_GB2312" w:eastAsia="仿宋_GB2312" w:hAnsi="宋体" w:cs="宋体" w:hint="eastAsia"/>
          <w:color w:val="000000"/>
          <w:sz w:val="28"/>
          <w:szCs w:val="28"/>
        </w:rPr>
        <w:t>地形块短边</w:t>
      </w:r>
      <w:proofErr w:type="gramEnd"/>
      <w:r>
        <w:rPr>
          <w:rFonts w:ascii="仿宋_GB2312" w:eastAsia="仿宋_GB2312" w:hAnsi="宋体" w:cs="宋体" w:hint="eastAsia"/>
          <w:color w:val="000000"/>
          <w:sz w:val="28"/>
          <w:szCs w:val="28"/>
        </w:rPr>
        <w:t>朝向</w:t>
      </w:r>
      <w:proofErr w:type="gramStart"/>
      <w:r>
        <w:rPr>
          <w:rFonts w:ascii="仿宋_GB2312" w:eastAsia="仿宋_GB2312" w:hAnsi="宋体" w:cs="宋体" w:hint="eastAsia"/>
          <w:color w:val="000000"/>
          <w:sz w:val="28"/>
          <w:szCs w:val="28"/>
        </w:rPr>
        <w:t>补给区</w:t>
      </w:r>
      <w:proofErr w:type="gramEnd"/>
      <w:r>
        <w:rPr>
          <w:rFonts w:ascii="仿宋_GB2312" w:eastAsia="仿宋_GB2312" w:hAnsi="宋体" w:cs="宋体" w:hint="eastAsia"/>
          <w:color w:val="000000"/>
          <w:sz w:val="28"/>
          <w:szCs w:val="28"/>
        </w:rPr>
        <w:t>一侧，防御标签为“</w:t>
      </w:r>
      <w:r>
        <w:rPr>
          <w:rFonts w:ascii="仿宋_GB2312" w:eastAsia="仿宋_GB2312" w:hAnsi="宋体" w:cs="宋体" w:hint="eastAsia"/>
          <w:color w:val="000000"/>
          <w:sz w:val="28"/>
          <w:szCs w:val="28"/>
        </w:rPr>
        <w:t>S</w:t>
      </w:r>
      <w:r>
        <w:rPr>
          <w:rFonts w:ascii="仿宋_GB2312" w:eastAsia="仿宋_GB2312" w:hAnsi="宋体" w:cs="宋体" w:hint="eastAsia"/>
          <w:color w:val="000000"/>
          <w:sz w:val="28"/>
          <w:szCs w:val="28"/>
        </w:rPr>
        <w:t>”视觉标签，区分红蓝色，有效尺寸为</w:t>
      </w:r>
      <w:r>
        <w:rPr>
          <w:rFonts w:ascii="仿宋_GB2312" w:eastAsia="仿宋_GB2312" w:hAnsi="宋体" w:cs="宋体" w:hint="eastAsia"/>
          <w:color w:val="000000"/>
          <w:sz w:val="28"/>
          <w:szCs w:val="28"/>
        </w:rPr>
        <w:t xml:space="preserve"> 100*100 mm</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19C79F72"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noProof/>
          <w:szCs w:val="21"/>
        </w:rPr>
        <w:drawing>
          <wp:anchor distT="0" distB="0" distL="114300" distR="114300" simplePos="0" relativeHeight="251654144" behindDoc="0" locked="0" layoutInCell="1" allowOverlap="1" wp14:anchorId="6AE0AF6D" wp14:editId="48B6DA1D">
            <wp:simplePos x="0" y="0"/>
            <wp:positionH relativeFrom="column">
              <wp:posOffset>574675</wp:posOffset>
            </wp:positionH>
            <wp:positionV relativeFrom="paragraph">
              <wp:posOffset>494030</wp:posOffset>
            </wp:positionV>
            <wp:extent cx="3852545" cy="1229360"/>
            <wp:effectExtent l="0" t="0" r="0" b="9525"/>
            <wp:wrapTopAndBottom/>
            <wp:docPr id="2685" name="Picture 2685"/>
            <wp:cNvGraphicFramePr/>
            <a:graphic xmlns:a="http://schemas.openxmlformats.org/drawingml/2006/main">
              <a:graphicData uri="http://schemas.openxmlformats.org/drawingml/2006/picture">
                <pic:pic xmlns:pic="http://schemas.openxmlformats.org/drawingml/2006/picture">
                  <pic:nvPicPr>
                    <pic:cNvPr id="2685" name="Picture 2685"/>
                    <pic:cNvPicPr/>
                  </pic:nvPicPr>
                  <pic:blipFill>
                    <a:blip r:embed="rId24">
                      <a:extLst>
                        <a:ext uri="{28A0092B-C50C-407E-A947-70E740481C1C}">
                          <a14:useLocalDpi xmlns:a14="http://schemas.microsoft.com/office/drawing/2010/main" val="0"/>
                        </a:ext>
                      </a:extLst>
                    </a:blip>
                    <a:stretch>
                      <a:fillRect/>
                    </a:stretch>
                  </pic:blipFill>
                  <pic:spPr>
                    <a:xfrm>
                      <a:off x="0" y="0"/>
                      <a:ext cx="3852472" cy="1229194"/>
                    </a:xfrm>
                    <a:prstGeom prst="rect">
                      <a:avLst/>
                    </a:prstGeom>
                  </pic:spPr>
                </pic:pic>
              </a:graphicData>
            </a:graphic>
          </wp:anchor>
        </w:drawing>
      </w:r>
      <w:r>
        <w:rPr>
          <w:rFonts w:ascii="仿宋_GB2312" w:eastAsia="仿宋_GB2312" w:hAnsi="仿宋_GB2312" w:cs="仿宋_GB2312" w:hint="eastAsia"/>
          <w:b/>
          <w:bCs/>
          <w:sz w:val="28"/>
          <w:szCs w:val="28"/>
        </w:rPr>
        <w:t>2.16</w:t>
      </w:r>
      <w:r>
        <w:rPr>
          <w:rFonts w:ascii="仿宋_GB2312" w:eastAsia="仿宋_GB2312" w:hAnsi="仿宋_GB2312" w:cs="仿宋_GB2312" w:hint="eastAsia"/>
          <w:b/>
          <w:bCs/>
          <w:sz w:val="28"/>
          <w:szCs w:val="28"/>
        </w:rPr>
        <w:t>高墙</w:t>
      </w:r>
      <w:r>
        <w:rPr>
          <w:rFonts w:ascii="仿宋_GB2312" w:eastAsia="仿宋_GB2312" w:hAnsi="仿宋_GB2312" w:cs="仿宋_GB2312" w:hint="eastAsia"/>
          <w:b/>
          <w:bCs/>
          <w:sz w:val="28"/>
          <w:szCs w:val="28"/>
        </w:rPr>
        <w:t xml:space="preserve"> </w:t>
      </w:r>
    </w:p>
    <w:p w14:paraId="1A3C8F3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高墙位于资源岛附近，其尺寸如下图所示</w:t>
      </w:r>
      <w:r>
        <w:rPr>
          <w:rFonts w:ascii="仿宋_GB2312" w:eastAsia="仿宋_GB2312" w:hAnsi="宋体" w:cs="宋体" w:hint="eastAsia"/>
          <w:color w:val="000000"/>
          <w:sz w:val="28"/>
          <w:szCs w:val="28"/>
        </w:rPr>
        <w:t xml:space="preserve">: </w:t>
      </w:r>
    </w:p>
    <w:p w14:paraId="204DF5D0" w14:textId="77777777" w:rsidR="00F8470E" w:rsidRDefault="00897FE6">
      <w:pPr>
        <w:spacing w:after="100"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29DA771C" wp14:editId="3D182837">
            <wp:extent cx="4091940" cy="2615565"/>
            <wp:effectExtent l="0" t="0" r="0" b="635"/>
            <wp:docPr id="2687" name="Picture 2687"/>
            <wp:cNvGraphicFramePr/>
            <a:graphic xmlns:a="http://schemas.openxmlformats.org/drawingml/2006/main">
              <a:graphicData uri="http://schemas.openxmlformats.org/drawingml/2006/picture">
                <pic:pic xmlns:pic="http://schemas.openxmlformats.org/drawingml/2006/picture">
                  <pic:nvPicPr>
                    <pic:cNvPr id="2687" name="Picture 2687"/>
                    <pic:cNvPicPr/>
                  </pic:nvPicPr>
                  <pic:blipFill>
                    <a:blip r:embed="rId25"/>
                    <a:stretch>
                      <a:fillRect/>
                    </a:stretch>
                  </pic:blipFill>
                  <pic:spPr>
                    <a:xfrm>
                      <a:off x="0" y="0"/>
                      <a:ext cx="4110886" cy="2627653"/>
                    </a:xfrm>
                    <a:prstGeom prst="rect">
                      <a:avLst/>
                    </a:prstGeom>
                  </pic:spPr>
                </pic:pic>
              </a:graphicData>
            </a:graphic>
          </wp:inline>
        </w:drawing>
      </w:r>
    </w:p>
    <w:p w14:paraId="69DBEA14"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2.17</w:t>
      </w:r>
      <w:r>
        <w:rPr>
          <w:rFonts w:ascii="仿宋_GB2312" w:eastAsia="仿宋_GB2312" w:hAnsi="仿宋_GB2312" w:cs="仿宋_GB2312" w:hint="eastAsia"/>
          <w:b/>
          <w:bCs/>
          <w:sz w:val="28"/>
          <w:szCs w:val="28"/>
        </w:rPr>
        <w:t>资源岛</w:t>
      </w:r>
      <w:r>
        <w:rPr>
          <w:rFonts w:ascii="仿宋_GB2312" w:eastAsia="仿宋_GB2312" w:hAnsi="仿宋_GB2312" w:cs="仿宋_GB2312" w:hint="eastAsia"/>
          <w:b/>
          <w:bCs/>
          <w:sz w:val="28"/>
          <w:szCs w:val="28"/>
        </w:rPr>
        <w:t xml:space="preserve"> </w:t>
      </w:r>
    </w:p>
    <w:p w14:paraId="34AFDFFA" w14:textId="77777777" w:rsidR="00F8470E" w:rsidRDefault="00897FE6">
      <w:pPr>
        <w:spacing w:line="440" w:lineRule="exact"/>
        <w:ind w:firstLineChars="300" w:firstLine="840"/>
        <w:rPr>
          <w:rFonts w:ascii="仿宋_GB2312" w:eastAsia="仿宋_GB2312" w:hAnsi="宋体" w:cs="宋体"/>
          <w:color w:val="000000"/>
          <w:sz w:val="28"/>
          <w:szCs w:val="28"/>
        </w:rPr>
      </w:pPr>
      <w:r>
        <w:rPr>
          <w:rFonts w:ascii="仿宋_GB2312" w:eastAsia="仿宋_GB2312" w:hAnsi="宋体" w:cs="宋体" w:hint="eastAsia"/>
          <w:color w:val="000000"/>
          <w:sz w:val="28"/>
          <w:szCs w:val="28"/>
        </w:rPr>
        <w:t>资源岛包含弹药库和能量机关，是战场中心的资源区。</w:t>
      </w:r>
      <w:r>
        <w:rPr>
          <w:rFonts w:ascii="仿宋_GB2312" w:eastAsia="仿宋_GB2312" w:hAnsi="宋体" w:cs="宋体" w:hint="eastAsia"/>
          <w:color w:val="000000"/>
          <w:sz w:val="28"/>
          <w:szCs w:val="28"/>
        </w:rPr>
        <w:t xml:space="preserve"> </w:t>
      </w:r>
    </w:p>
    <w:p w14:paraId="5A304413" w14:textId="77777777" w:rsidR="00F8470E" w:rsidRDefault="00897FE6">
      <w:pPr>
        <w:spacing w:line="440" w:lineRule="exact"/>
        <w:ind w:firstLineChars="400" w:firstLine="84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5168" behindDoc="0" locked="0" layoutInCell="1" allowOverlap="1" wp14:anchorId="62CBA4EA" wp14:editId="3982842B">
            <wp:simplePos x="0" y="0"/>
            <wp:positionH relativeFrom="column">
              <wp:posOffset>1121410</wp:posOffset>
            </wp:positionH>
            <wp:positionV relativeFrom="paragraph">
              <wp:posOffset>2452370</wp:posOffset>
            </wp:positionV>
            <wp:extent cx="3740785" cy="2818130"/>
            <wp:effectExtent l="0" t="0" r="0" b="1905"/>
            <wp:wrapTopAndBottom/>
            <wp:docPr id="2736" name="Picture 2736"/>
            <wp:cNvGraphicFramePr/>
            <a:graphic xmlns:a="http://schemas.openxmlformats.org/drawingml/2006/main">
              <a:graphicData uri="http://schemas.openxmlformats.org/drawingml/2006/picture">
                <pic:pic xmlns:pic="http://schemas.openxmlformats.org/drawingml/2006/picture">
                  <pic:nvPicPr>
                    <pic:cNvPr id="2736" name="Picture 273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740727" cy="2818048"/>
                    </a:xfrm>
                    <a:prstGeom prst="rect">
                      <a:avLst/>
                    </a:prstGeom>
                  </pic:spPr>
                </pic:pic>
              </a:graphicData>
            </a:graphic>
          </wp:anchor>
        </w:drawing>
      </w:r>
      <w:r>
        <w:rPr>
          <w:rFonts w:ascii="仿宋_GB2312" w:eastAsia="仿宋_GB2312" w:hAnsi="仿宋_GB2312" w:cs="仿宋_GB2312" w:hint="eastAsia"/>
          <w:noProof/>
          <w:szCs w:val="21"/>
        </w:rPr>
        <w:drawing>
          <wp:anchor distT="0" distB="0" distL="114300" distR="114300" simplePos="0" relativeHeight="251656192" behindDoc="0" locked="0" layoutInCell="1" allowOverlap="1" wp14:anchorId="5F153352" wp14:editId="4B5EB87D">
            <wp:simplePos x="0" y="0"/>
            <wp:positionH relativeFrom="column">
              <wp:posOffset>1232535</wp:posOffset>
            </wp:positionH>
            <wp:positionV relativeFrom="paragraph">
              <wp:posOffset>315595</wp:posOffset>
            </wp:positionV>
            <wp:extent cx="3137535" cy="1911350"/>
            <wp:effectExtent l="0" t="0" r="5715" b="0"/>
            <wp:wrapTopAndBottom/>
            <wp:docPr id="2734" name="Picture 2734"/>
            <wp:cNvGraphicFramePr/>
            <a:graphic xmlns:a="http://schemas.openxmlformats.org/drawingml/2006/main">
              <a:graphicData uri="http://schemas.openxmlformats.org/drawingml/2006/picture">
                <pic:pic xmlns:pic="http://schemas.openxmlformats.org/drawingml/2006/picture">
                  <pic:nvPicPr>
                    <pic:cNvPr id="2734" name="Picture 273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37535" cy="1911350"/>
                    </a:xfrm>
                    <a:prstGeom prst="rect">
                      <a:avLst/>
                    </a:prstGeom>
                  </pic:spPr>
                </pic:pic>
              </a:graphicData>
            </a:graphic>
          </wp:anchor>
        </w:drawing>
      </w:r>
      <w:r>
        <w:rPr>
          <w:rFonts w:ascii="仿宋_GB2312" w:eastAsia="仿宋_GB2312" w:hAnsi="宋体" w:cs="宋体" w:hint="eastAsia"/>
          <w:color w:val="000000"/>
          <w:sz w:val="28"/>
          <w:szCs w:val="28"/>
        </w:rPr>
        <w:t>资源岛不分红蓝方，双方工程机器人均可到资源岛获取弹药瓶。</w:t>
      </w:r>
      <w:r>
        <w:rPr>
          <w:rFonts w:ascii="仿宋_GB2312" w:eastAsia="仿宋_GB2312" w:hAnsi="宋体" w:cs="宋体" w:hint="eastAsia"/>
          <w:color w:val="000000"/>
          <w:sz w:val="28"/>
          <w:szCs w:val="28"/>
        </w:rPr>
        <w:t xml:space="preserve"> </w:t>
      </w:r>
    </w:p>
    <w:p w14:paraId="08B066F8"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2.18</w:t>
      </w:r>
      <w:r>
        <w:rPr>
          <w:rFonts w:ascii="仿宋_GB2312" w:eastAsia="仿宋_GB2312" w:hAnsi="仿宋_GB2312" w:cs="仿宋_GB2312" w:hint="eastAsia"/>
          <w:b/>
          <w:bCs/>
          <w:sz w:val="28"/>
          <w:szCs w:val="28"/>
        </w:rPr>
        <w:t>弹药库</w:t>
      </w:r>
      <w:r>
        <w:rPr>
          <w:rFonts w:ascii="仿宋_GB2312" w:eastAsia="仿宋_GB2312" w:hAnsi="仿宋_GB2312" w:cs="仿宋_GB2312" w:hint="eastAsia"/>
          <w:b/>
          <w:bCs/>
          <w:sz w:val="28"/>
          <w:szCs w:val="28"/>
        </w:rPr>
        <w:t xml:space="preserve"> </w:t>
      </w:r>
    </w:p>
    <w:p w14:paraId="726AF84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弹药库设有三种不同的弹药瓶摆放位置，不同区域的弹药</w:t>
      </w:r>
      <w:proofErr w:type="gramStart"/>
      <w:r>
        <w:rPr>
          <w:rFonts w:ascii="仿宋_GB2312" w:eastAsia="仿宋_GB2312" w:hAnsi="宋体" w:cs="宋体" w:hint="eastAsia"/>
          <w:color w:val="000000"/>
          <w:sz w:val="28"/>
          <w:szCs w:val="28"/>
        </w:rPr>
        <w:t>瓶提供</w:t>
      </w:r>
      <w:proofErr w:type="gramEnd"/>
      <w:r>
        <w:rPr>
          <w:rFonts w:ascii="仿宋_GB2312" w:eastAsia="仿宋_GB2312" w:hAnsi="宋体" w:cs="宋体" w:hint="eastAsia"/>
          <w:color w:val="000000"/>
          <w:sz w:val="28"/>
          <w:szCs w:val="28"/>
        </w:rPr>
        <w:t>的补给量不同。</w:t>
      </w:r>
      <w:r>
        <w:rPr>
          <w:rFonts w:ascii="仿宋_GB2312" w:eastAsia="仿宋_GB2312" w:hAnsi="宋体" w:cs="宋体" w:hint="eastAsia"/>
          <w:color w:val="000000"/>
          <w:sz w:val="28"/>
          <w:szCs w:val="28"/>
        </w:rPr>
        <w:t xml:space="preserve"> </w:t>
      </w:r>
    </w:p>
    <w:p w14:paraId="0CC4BBBB"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2.19</w:t>
      </w:r>
      <w:r>
        <w:rPr>
          <w:rFonts w:ascii="仿宋_GB2312" w:eastAsia="仿宋_GB2312" w:hAnsi="仿宋_GB2312" w:cs="仿宋_GB2312" w:hint="eastAsia"/>
          <w:b/>
          <w:bCs/>
          <w:sz w:val="28"/>
          <w:szCs w:val="28"/>
        </w:rPr>
        <w:t>弹药瓶</w:t>
      </w:r>
      <w:r>
        <w:rPr>
          <w:rFonts w:ascii="仿宋_GB2312" w:eastAsia="仿宋_GB2312" w:hAnsi="仿宋_GB2312" w:cs="仿宋_GB2312" w:hint="eastAsia"/>
          <w:b/>
          <w:bCs/>
          <w:sz w:val="28"/>
          <w:szCs w:val="28"/>
        </w:rPr>
        <w:t xml:space="preserve"> </w:t>
      </w:r>
    </w:p>
    <w:p w14:paraId="72629DE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弹</w:t>
      </w:r>
      <w:r>
        <w:rPr>
          <w:rFonts w:ascii="仿宋_GB2312" w:eastAsia="仿宋_GB2312" w:hAnsi="宋体" w:cs="宋体" w:hint="eastAsia"/>
          <w:color w:val="000000"/>
          <w:sz w:val="28"/>
          <w:szCs w:val="28"/>
        </w:rPr>
        <w:t>药瓶的形状为圆柱体，由</w:t>
      </w:r>
      <w:r>
        <w:rPr>
          <w:rFonts w:ascii="仿宋_GB2312" w:eastAsia="仿宋_GB2312" w:hAnsi="宋体" w:cs="宋体" w:hint="eastAsia"/>
          <w:color w:val="000000"/>
          <w:sz w:val="28"/>
          <w:szCs w:val="28"/>
        </w:rPr>
        <w:t xml:space="preserve"> PP </w:t>
      </w:r>
      <w:r>
        <w:rPr>
          <w:rFonts w:ascii="仿宋_GB2312" w:eastAsia="仿宋_GB2312" w:hAnsi="宋体" w:cs="宋体" w:hint="eastAsia"/>
          <w:color w:val="000000"/>
          <w:sz w:val="28"/>
          <w:szCs w:val="28"/>
        </w:rPr>
        <w:t>材料制成，在弹药瓶上有红、蓝两组视觉标签，每组由两个视觉标签组成：上方为组号标签，下方为序号标签。红、蓝两组视觉标签相隔</w:t>
      </w:r>
      <w:r>
        <w:rPr>
          <w:rFonts w:ascii="仿宋_GB2312" w:eastAsia="仿宋_GB2312" w:hAnsi="宋体" w:cs="宋体" w:hint="eastAsia"/>
          <w:color w:val="000000"/>
          <w:sz w:val="28"/>
          <w:szCs w:val="28"/>
        </w:rPr>
        <w:t>180</w:t>
      </w:r>
      <w:r>
        <w:rPr>
          <w:rFonts w:ascii="仿宋_GB2312" w:eastAsia="仿宋_GB2312" w:hAnsi="宋体" w:cs="宋体" w:hint="eastAsia"/>
          <w:color w:val="000000"/>
          <w:sz w:val="28"/>
          <w:szCs w:val="28"/>
        </w:rPr>
        <w:t>°</w:t>
      </w:r>
      <w:proofErr w:type="gramStart"/>
      <w:r>
        <w:rPr>
          <w:rFonts w:ascii="仿宋_GB2312" w:eastAsia="仿宋_GB2312" w:hAnsi="宋体" w:cs="宋体" w:hint="eastAsia"/>
          <w:color w:val="000000"/>
          <w:sz w:val="28"/>
          <w:szCs w:val="28"/>
        </w:rPr>
        <w:t>环绕于瓶身</w:t>
      </w:r>
      <w:proofErr w:type="gramEnd"/>
      <w:r>
        <w:rPr>
          <w:rFonts w:ascii="仿宋_GB2312" w:eastAsia="仿宋_GB2312" w:hAnsi="宋体" w:cs="宋体" w:hint="eastAsia"/>
          <w:color w:val="000000"/>
          <w:sz w:val="28"/>
          <w:szCs w:val="28"/>
        </w:rPr>
        <w:t>，有效尺寸为</w:t>
      </w:r>
      <w:r>
        <w:rPr>
          <w:rFonts w:ascii="仿宋_GB2312" w:eastAsia="仿宋_GB2312" w:hAnsi="宋体" w:cs="宋体" w:hint="eastAsia"/>
          <w:color w:val="000000"/>
          <w:sz w:val="28"/>
          <w:szCs w:val="28"/>
        </w:rPr>
        <w:t>30mm*30mm</w:t>
      </w:r>
      <w:r>
        <w:rPr>
          <w:rFonts w:ascii="仿宋_GB2312" w:eastAsia="仿宋_GB2312" w:hAnsi="宋体" w:cs="宋体" w:hint="eastAsia"/>
          <w:color w:val="000000"/>
          <w:sz w:val="28"/>
          <w:szCs w:val="28"/>
        </w:rPr>
        <w:t>，如下图所示。序号标签和组号标签用于和步兵机器人交互，参阅“弹药瓶补给机制”。</w:t>
      </w:r>
      <w:r>
        <w:rPr>
          <w:rFonts w:ascii="仿宋_GB2312" w:eastAsia="仿宋_GB2312" w:hAnsi="宋体" w:cs="宋体" w:hint="eastAsia"/>
          <w:color w:val="000000"/>
          <w:sz w:val="28"/>
          <w:szCs w:val="28"/>
        </w:rPr>
        <w:t xml:space="preserve"> </w:t>
      </w:r>
    </w:p>
    <w:p w14:paraId="4C5127EC" w14:textId="77777777" w:rsidR="00F8470E" w:rsidRDefault="00897FE6">
      <w:pPr>
        <w:spacing w:after="99"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0BD87C3D" wp14:editId="0B22E80F">
            <wp:extent cx="1790700" cy="2030730"/>
            <wp:effectExtent l="0" t="0" r="0" b="1270"/>
            <wp:docPr id="2803" name="Picture 2803"/>
            <wp:cNvGraphicFramePr/>
            <a:graphic xmlns:a="http://schemas.openxmlformats.org/drawingml/2006/main">
              <a:graphicData uri="http://schemas.openxmlformats.org/drawingml/2006/picture">
                <pic:pic xmlns:pic="http://schemas.openxmlformats.org/drawingml/2006/picture">
                  <pic:nvPicPr>
                    <pic:cNvPr id="2803" name="Picture 2803"/>
                    <pic:cNvPicPr/>
                  </pic:nvPicPr>
                  <pic:blipFill>
                    <a:blip r:embed="rId28"/>
                    <a:stretch>
                      <a:fillRect/>
                    </a:stretch>
                  </pic:blipFill>
                  <pic:spPr>
                    <a:xfrm>
                      <a:off x="0" y="0"/>
                      <a:ext cx="1795281" cy="2035653"/>
                    </a:xfrm>
                    <a:prstGeom prst="rect">
                      <a:avLst/>
                    </a:prstGeom>
                  </pic:spPr>
                </pic:pic>
              </a:graphicData>
            </a:graphic>
          </wp:inline>
        </w:drawing>
      </w:r>
      <w:r>
        <w:rPr>
          <w:rFonts w:ascii="仿宋_GB2312" w:eastAsia="仿宋_GB2312" w:hAnsi="仿宋_GB2312" w:cs="仿宋_GB2312" w:hint="eastAsia"/>
          <w:b/>
          <w:szCs w:val="21"/>
        </w:rPr>
        <w:t xml:space="preserve"> </w:t>
      </w:r>
    </w:p>
    <w:p w14:paraId="607563C5" w14:textId="77777777" w:rsidR="00F8470E" w:rsidRDefault="00897FE6">
      <w:pPr>
        <w:spacing w:after="99" w:line="360" w:lineRule="auto"/>
        <w:ind w:right="923"/>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552D4E41" wp14:editId="46200667">
            <wp:extent cx="3315970" cy="2007870"/>
            <wp:effectExtent l="0" t="0" r="6350" b="3810"/>
            <wp:docPr id="2805" name="Picture 2805"/>
            <wp:cNvGraphicFramePr/>
            <a:graphic xmlns:a="http://schemas.openxmlformats.org/drawingml/2006/main">
              <a:graphicData uri="http://schemas.openxmlformats.org/drawingml/2006/picture">
                <pic:pic xmlns:pic="http://schemas.openxmlformats.org/drawingml/2006/picture">
                  <pic:nvPicPr>
                    <pic:cNvPr id="2805" name="Picture 2805"/>
                    <pic:cNvPicPr/>
                  </pic:nvPicPr>
                  <pic:blipFill>
                    <a:blip r:embed="rId29"/>
                    <a:stretch>
                      <a:fillRect/>
                    </a:stretch>
                  </pic:blipFill>
                  <pic:spPr>
                    <a:xfrm>
                      <a:off x="0" y="0"/>
                      <a:ext cx="3315970" cy="2007870"/>
                    </a:xfrm>
                    <a:prstGeom prst="rect">
                      <a:avLst/>
                    </a:prstGeom>
                  </pic:spPr>
                </pic:pic>
              </a:graphicData>
            </a:graphic>
          </wp:inline>
        </w:drawing>
      </w:r>
      <w:r>
        <w:rPr>
          <w:rFonts w:ascii="仿宋_GB2312" w:eastAsia="仿宋_GB2312" w:hAnsi="仿宋_GB2312" w:cs="仿宋_GB2312" w:hint="eastAsia"/>
          <w:szCs w:val="21"/>
        </w:rPr>
        <w:t xml:space="preserve"> </w:t>
      </w:r>
    </w:p>
    <w:p w14:paraId="12817102" w14:textId="77777777" w:rsidR="00F8470E" w:rsidRDefault="00F8470E">
      <w:pPr>
        <w:pStyle w:val="7"/>
        <w:spacing w:line="360" w:lineRule="auto"/>
        <w:ind w:left="-4"/>
        <w:rPr>
          <w:rFonts w:ascii="仿宋_GB2312" w:eastAsia="仿宋_GB2312" w:hAnsi="仿宋_GB2312" w:cs="仿宋_GB2312"/>
          <w:b w:val="0"/>
          <w:sz w:val="21"/>
          <w:szCs w:val="21"/>
        </w:rPr>
      </w:pPr>
    </w:p>
    <w:p w14:paraId="0AD9178C"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2.20</w:t>
      </w:r>
      <w:r>
        <w:rPr>
          <w:rFonts w:ascii="仿宋_GB2312" w:eastAsia="仿宋_GB2312" w:hAnsi="仿宋_GB2312" w:cs="仿宋_GB2312" w:hint="eastAsia"/>
          <w:b/>
          <w:bCs/>
          <w:sz w:val="28"/>
          <w:szCs w:val="28"/>
        </w:rPr>
        <w:t>能量机关</w:t>
      </w:r>
      <w:r>
        <w:rPr>
          <w:rFonts w:ascii="仿宋_GB2312" w:eastAsia="仿宋_GB2312" w:hAnsi="仿宋_GB2312" w:cs="仿宋_GB2312" w:hint="eastAsia"/>
          <w:b/>
          <w:bCs/>
          <w:sz w:val="28"/>
          <w:szCs w:val="28"/>
        </w:rPr>
        <w:t xml:space="preserve"> </w:t>
      </w:r>
    </w:p>
    <w:p w14:paraId="456903B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能量机关位于资源岛弹药库上方，由</w:t>
      </w:r>
      <w:r>
        <w:rPr>
          <w:rFonts w:ascii="仿宋_GB2312" w:eastAsia="仿宋_GB2312" w:hAnsi="宋体" w:cs="宋体" w:hint="eastAsia"/>
          <w:color w:val="000000"/>
          <w:sz w:val="28"/>
          <w:szCs w:val="28"/>
        </w:rPr>
        <w:t xml:space="preserve"> 5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电子视觉标签组成，电子视觉标签上的字符会随机刷新，按照顺序依次击中</w:t>
      </w:r>
      <w:r>
        <w:rPr>
          <w:rFonts w:ascii="仿宋_GB2312" w:eastAsia="仿宋_GB2312" w:hAnsi="宋体" w:cs="宋体" w:hint="eastAsia"/>
          <w:color w:val="000000"/>
          <w:sz w:val="28"/>
          <w:szCs w:val="28"/>
        </w:rPr>
        <w:t xml:space="preserve"> 5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视觉标签可激活能量机关并获得增益效果，具体描述见“能量机关机制”。</w:t>
      </w:r>
      <w:r>
        <w:rPr>
          <w:rFonts w:ascii="仿宋_GB2312" w:eastAsia="仿宋_GB2312" w:hAnsi="宋体" w:cs="宋体" w:hint="eastAsia"/>
          <w:color w:val="000000"/>
          <w:sz w:val="28"/>
          <w:szCs w:val="28"/>
        </w:rPr>
        <w:t xml:space="preserve"> </w:t>
      </w:r>
    </w:p>
    <w:p w14:paraId="68C0639C"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noProof/>
          <w:szCs w:val="21"/>
        </w:rPr>
        <w:lastRenderedPageBreak/>
        <w:drawing>
          <wp:anchor distT="0" distB="0" distL="114300" distR="114300" simplePos="0" relativeHeight="251664384" behindDoc="0" locked="0" layoutInCell="1" allowOverlap="1" wp14:anchorId="55A281BF" wp14:editId="56585E8B">
            <wp:simplePos x="0" y="0"/>
            <wp:positionH relativeFrom="column">
              <wp:posOffset>532765</wp:posOffset>
            </wp:positionH>
            <wp:positionV relativeFrom="paragraph">
              <wp:posOffset>505460</wp:posOffset>
            </wp:positionV>
            <wp:extent cx="4018280" cy="2833370"/>
            <wp:effectExtent l="0" t="0" r="1270" b="5080"/>
            <wp:wrapTopAndBottom/>
            <wp:docPr id="2882" name="Picture 2882"/>
            <wp:cNvGraphicFramePr/>
            <a:graphic xmlns:a="http://schemas.openxmlformats.org/drawingml/2006/main">
              <a:graphicData uri="http://schemas.openxmlformats.org/drawingml/2006/picture">
                <pic:pic xmlns:pic="http://schemas.openxmlformats.org/drawingml/2006/picture">
                  <pic:nvPicPr>
                    <pic:cNvPr id="2882" name="Picture 2882"/>
                    <pic:cNvPicPr/>
                  </pic:nvPicPr>
                  <pic:blipFill>
                    <a:blip r:embed="rId30">
                      <a:extLst>
                        <a:ext uri="{28A0092B-C50C-407E-A947-70E740481C1C}">
                          <a14:useLocalDpi xmlns:a14="http://schemas.microsoft.com/office/drawing/2010/main" val="0"/>
                        </a:ext>
                      </a:extLst>
                    </a:blip>
                    <a:stretch>
                      <a:fillRect/>
                    </a:stretch>
                  </pic:blipFill>
                  <pic:spPr>
                    <a:xfrm>
                      <a:off x="0" y="0"/>
                      <a:ext cx="4018280" cy="2833370"/>
                    </a:xfrm>
                    <a:prstGeom prst="rect">
                      <a:avLst/>
                    </a:prstGeom>
                  </pic:spPr>
                </pic:pic>
              </a:graphicData>
            </a:graphic>
          </wp:anchor>
        </w:drawing>
      </w:r>
      <w:r>
        <w:rPr>
          <w:noProof/>
        </w:rPr>
        <w:drawing>
          <wp:anchor distT="0" distB="0" distL="114300" distR="114300" simplePos="0" relativeHeight="251660288" behindDoc="0" locked="0" layoutInCell="1" allowOverlap="1" wp14:anchorId="172FD264" wp14:editId="20A6FC47">
            <wp:simplePos x="0" y="0"/>
            <wp:positionH relativeFrom="column">
              <wp:posOffset>-381635</wp:posOffset>
            </wp:positionH>
            <wp:positionV relativeFrom="paragraph">
              <wp:posOffset>40640</wp:posOffset>
            </wp:positionV>
            <wp:extent cx="254000" cy="224790"/>
            <wp:effectExtent l="0" t="0" r="0" b="0"/>
            <wp:wrapNone/>
            <wp:docPr id="2880" name="Picture 2880"/>
            <wp:cNvGraphicFramePr/>
            <a:graphic xmlns:a="http://schemas.openxmlformats.org/drawingml/2006/main">
              <a:graphicData uri="http://schemas.openxmlformats.org/drawingml/2006/picture">
                <pic:pic xmlns:pic="http://schemas.openxmlformats.org/drawingml/2006/picture">
                  <pic:nvPicPr>
                    <pic:cNvPr id="2880" name="Picture 2880"/>
                    <pic:cNvPicPr/>
                  </pic:nvPicPr>
                  <pic:blipFill>
                    <a:blip r:embed="rId31"/>
                    <a:stretch>
                      <a:fillRect/>
                    </a:stretch>
                  </pic:blipFill>
                  <pic:spPr>
                    <a:xfrm>
                      <a:off x="0" y="0"/>
                      <a:ext cx="253988" cy="224706"/>
                    </a:xfrm>
                    <a:prstGeom prst="rect">
                      <a:avLst/>
                    </a:prstGeom>
                  </pic:spPr>
                </pic:pic>
              </a:graphicData>
            </a:graphic>
          </wp:anchor>
        </w:drawing>
      </w:r>
      <w:r>
        <w:rPr>
          <w:rFonts w:ascii="仿宋_GB2312" w:eastAsia="仿宋_GB2312" w:hAnsi="仿宋_GB2312" w:cs="仿宋_GB2312" w:hint="eastAsia"/>
          <w:szCs w:val="21"/>
        </w:rPr>
        <w:t xml:space="preserve"> </w:t>
      </w:r>
      <w:r>
        <w:rPr>
          <w:rFonts w:ascii="黑体" w:eastAsia="黑体" w:hAnsi="黑体" w:cs="黑体" w:hint="eastAsia"/>
          <w:sz w:val="20"/>
        </w:rPr>
        <w:t>电子视觉标签：由一个</w:t>
      </w:r>
      <w:r>
        <w:rPr>
          <w:rFonts w:ascii="黑体" w:eastAsia="黑体" w:hAnsi="黑体" w:cs="黑体" w:hint="eastAsia"/>
          <w:sz w:val="20"/>
        </w:rPr>
        <w:t>L</w:t>
      </w:r>
      <w:r>
        <w:rPr>
          <w:rFonts w:ascii="黑体" w:eastAsia="黑体" w:hAnsi="黑体" w:cs="黑体"/>
          <w:sz w:val="20"/>
        </w:rPr>
        <w:t>ED</w:t>
      </w:r>
      <w:r>
        <w:rPr>
          <w:rFonts w:ascii="黑体" w:eastAsia="黑体" w:hAnsi="黑体" w:cs="黑体" w:hint="eastAsia"/>
          <w:sz w:val="20"/>
        </w:rPr>
        <w:t>点阵屏和击打检测模块组成，可显示各种视觉标签并检测弹丸击打。</w:t>
      </w:r>
    </w:p>
    <w:p w14:paraId="37BA5999" w14:textId="77777777" w:rsidR="00F8470E" w:rsidRDefault="00897FE6">
      <w:pPr>
        <w:spacing w:after="288" w:line="360" w:lineRule="auto"/>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2.21</w:t>
      </w:r>
      <w:r>
        <w:rPr>
          <w:rFonts w:ascii="仿宋_GB2312" w:eastAsia="仿宋_GB2312" w:hAnsi="仿宋_GB2312" w:cs="仿宋_GB2312" w:hint="eastAsia"/>
          <w:b/>
          <w:bCs/>
          <w:sz w:val="28"/>
          <w:szCs w:val="28"/>
        </w:rPr>
        <w:t>飞行区</w:t>
      </w:r>
      <w:r>
        <w:rPr>
          <w:rFonts w:ascii="仿宋_GB2312" w:eastAsia="仿宋_GB2312" w:hAnsi="仿宋_GB2312" w:cs="仿宋_GB2312" w:hint="eastAsia"/>
          <w:b/>
          <w:bCs/>
          <w:sz w:val="28"/>
          <w:szCs w:val="28"/>
        </w:rPr>
        <w:t xml:space="preserve"> </w:t>
      </w:r>
    </w:p>
    <w:p w14:paraId="030C1B1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飞行区是空中机器人的活动区域。整个战场区域均为空中机器人飞行区。</w:t>
      </w:r>
      <w:r>
        <w:rPr>
          <w:rFonts w:ascii="仿宋_GB2312" w:eastAsia="仿宋_GB2312" w:hAnsi="宋体" w:cs="宋体" w:hint="eastAsia"/>
          <w:color w:val="000000"/>
          <w:sz w:val="28"/>
          <w:szCs w:val="28"/>
        </w:rPr>
        <w:t xml:space="preserve"> </w:t>
      </w:r>
    </w:p>
    <w:p w14:paraId="02776F3D"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2.22</w:t>
      </w:r>
      <w:r>
        <w:rPr>
          <w:rFonts w:ascii="仿宋_GB2312" w:eastAsia="仿宋_GB2312" w:hAnsi="仿宋_GB2312" w:cs="仿宋_GB2312" w:hint="eastAsia"/>
          <w:b/>
          <w:bCs/>
          <w:sz w:val="28"/>
          <w:szCs w:val="28"/>
        </w:rPr>
        <w:t>安全飞行区</w:t>
      </w:r>
      <w:r>
        <w:rPr>
          <w:rFonts w:ascii="仿宋_GB2312" w:eastAsia="仿宋_GB2312" w:hAnsi="仿宋_GB2312" w:cs="仿宋_GB2312" w:hint="eastAsia"/>
          <w:b/>
          <w:bCs/>
          <w:sz w:val="28"/>
          <w:szCs w:val="28"/>
        </w:rPr>
        <w:t xml:space="preserve"> </w:t>
      </w:r>
    </w:p>
    <w:p w14:paraId="3AF327A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双方空中机器人有各自的安全飞行区域，如下图所示。一方空中机器人应在己方的安全飞行区域飞行，如</w:t>
      </w:r>
      <w:proofErr w:type="gramStart"/>
      <w:r>
        <w:rPr>
          <w:rFonts w:ascii="仿宋_GB2312" w:eastAsia="仿宋_GB2312" w:hAnsi="宋体" w:cs="宋体" w:hint="eastAsia"/>
          <w:color w:val="000000"/>
          <w:sz w:val="28"/>
          <w:szCs w:val="28"/>
        </w:rPr>
        <w:t>因必要</w:t>
      </w:r>
      <w:proofErr w:type="gramEnd"/>
      <w:r>
        <w:rPr>
          <w:rFonts w:ascii="仿宋_GB2312" w:eastAsia="仿宋_GB2312" w:hAnsi="宋体" w:cs="宋体" w:hint="eastAsia"/>
          <w:color w:val="000000"/>
          <w:sz w:val="28"/>
          <w:szCs w:val="28"/>
        </w:rPr>
        <w:t>情况必须进入对方安全飞行区时</w:t>
      </w:r>
      <w:r>
        <w:rPr>
          <w:rFonts w:ascii="仿宋_GB2312" w:eastAsia="仿宋_GB2312" w:hAnsi="宋体" w:cs="宋体" w:hint="eastAsia"/>
          <w:color w:val="000000"/>
          <w:sz w:val="28"/>
          <w:szCs w:val="28"/>
        </w:rPr>
        <w:t>，不得干扰对方空中机器人飞行，不得与对方空中机器人产生碰撞。</w:t>
      </w:r>
      <w:r>
        <w:rPr>
          <w:rFonts w:ascii="仿宋_GB2312" w:eastAsia="仿宋_GB2312" w:hAnsi="宋体" w:cs="宋体" w:hint="eastAsia"/>
          <w:color w:val="000000"/>
          <w:sz w:val="28"/>
          <w:szCs w:val="28"/>
        </w:rPr>
        <w:t xml:space="preserve"> </w:t>
      </w:r>
    </w:p>
    <w:p w14:paraId="1D449D0F" w14:textId="77777777" w:rsidR="00F8470E" w:rsidRDefault="00897FE6">
      <w:pPr>
        <w:spacing w:after="280" w:line="360" w:lineRule="auto"/>
        <w:ind w:right="1218"/>
        <w:jc w:val="right"/>
        <w:rPr>
          <w:rFonts w:ascii="仿宋_GB2312" w:eastAsia="仿宋_GB2312" w:hAnsi="仿宋_GB2312" w:cs="仿宋_GB2312"/>
          <w:color w:val="FF0000"/>
          <w:szCs w:val="21"/>
        </w:rPr>
      </w:pPr>
      <w:r>
        <w:rPr>
          <w:rFonts w:ascii="仿宋_GB2312" w:eastAsia="仿宋_GB2312" w:hAnsi="仿宋_GB2312" w:cs="仿宋_GB2312" w:hint="eastAsia"/>
          <w:noProof/>
          <w:szCs w:val="21"/>
        </w:rPr>
        <w:drawing>
          <wp:inline distT="0" distB="0" distL="0" distR="0" wp14:anchorId="4129013E" wp14:editId="5D216C02">
            <wp:extent cx="4072890" cy="2355850"/>
            <wp:effectExtent l="0" t="0" r="3810" b="6350"/>
            <wp:docPr id="2944" name="Picture 2944"/>
            <wp:cNvGraphicFramePr/>
            <a:graphic xmlns:a="http://schemas.openxmlformats.org/drawingml/2006/main">
              <a:graphicData uri="http://schemas.openxmlformats.org/drawingml/2006/picture">
                <pic:pic xmlns:pic="http://schemas.openxmlformats.org/drawingml/2006/picture">
                  <pic:nvPicPr>
                    <pic:cNvPr id="2944" name="Picture 2944"/>
                    <pic:cNvPicPr/>
                  </pic:nvPicPr>
                  <pic:blipFill>
                    <a:blip r:embed="rId32"/>
                    <a:stretch>
                      <a:fillRect/>
                    </a:stretch>
                  </pic:blipFill>
                  <pic:spPr>
                    <a:xfrm>
                      <a:off x="0" y="0"/>
                      <a:ext cx="4083397" cy="2362295"/>
                    </a:xfrm>
                    <a:prstGeom prst="rect">
                      <a:avLst/>
                    </a:prstGeom>
                  </pic:spPr>
                </pic:pic>
              </a:graphicData>
            </a:graphic>
          </wp:inline>
        </w:drawing>
      </w:r>
      <w:r>
        <w:rPr>
          <w:rFonts w:ascii="仿宋_GB2312" w:eastAsia="仿宋_GB2312" w:hAnsi="仿宋_GB2312" w:cs="仿宋_GB2312" w:hint="eastAsia"/>
          <w:color w:val="FF0000"/>
          <w:szCs w:val="21"/>
        </w:rPr>
        <w:t xml:space="preserve"> </w:t>
      </w:r>
    </w:p>
    <w:p w14:paraId="6C4A1C84" w14:textId="77777777" w:rsidR="00F8470E" w:rsidRDefault="00897FE6">
      <w:pPr>
        <w:numPr>
          <w:ilvl w:val="0"/>
          <w:numId w:val="3"/>
        </w:numPr>
        <w:spacing w:after="280" w:line="360" w:lineRule="auto"/>
        <w:ind w:right="1218"/>
        <w:jc w:val="center"/>
        <w:rPr>
          <w:rFonts w:ascii="仿宋_GB2312" w:eastAsia="仿宋_GB2312" w:hAnsi="仿宋_GB2312" w:cs="仿宋_GB2312"/>
          <w:szCs w:val="21"/>
        </w:rPr>
      </w:pPr>
      <w:r>
        <w:rPr>
          <w:rFonts w:ascii="仿宋_GB2312" w:eastAsia="仿宋_GB2312" w:hAnsi="仿宋_GB2312" w:cs="仿宋_GB2312" w:hint="eastAsia"/>
          <w:szCs w:val="21"/>
        </w:rPr>
        <w:t>红方安全飞行区</w:t>
      </w:r>
      <w:r>
        <w:rPr>
          <w:rFonts w:ascii="仿宋_GB2312" w:eastAsia="仿宋_GB2312" w:hAnsi="仿宋_GB2312" w:cs="仿宋_GB2312" w:hint="eastAsia"/>
          <w:szCs w:val="21"/>
        </w:rPr>
        <w:t xml:space="preserve">  [2] </w:t>
      </w:r>
      <w:r>
        <w:rPr>
          <w:rFonts w:ascii="仿宋_GB2312" w:eastAsia="仿宋_GB2312" w:hAnsi="仿宋_GB2312" w:cs="仿宋_GB2312" w:hint="eastAsia"/>
          <w:szCs w:val="21"/>
        </w:rPr>
        <w:t>蓝方安全飞行区</w:t>
      </w:r>
    </w:p>
    <w:p w14:paraId="7234EC83"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lastRenderedPageBreak/>
        <w:t>2.23</w:t>
      </w:r>
      <w:r>
        <w:rPr>
          <w:rFonts w:ascii="仿宋_GB2312" w:eastAsia="仿宋_GB2312" w:hAnsi="仿宋_GB2312" w:cs="仿宋_GB2312" w:hint="eastAsia"/>
          <w:b/>
          <w:bCs/>
          <w:sz w:val="28"/>
          <w:szCs w:val="28"/>
        </w:rPr>
        <w:t>操作间</w:t>
      </w:r>
      <w:r>
        <w:rPr>
          <w:rFonts w:ascii="仿宋_GB2312" w:eastAsia="仿宋_GB2312" w:hAnsi="仿宋_GB2312" w:cs="仿宋_GB2312" w:hint="eastAsia"/>
          <w:b/>
          <w:bCs/>
          <w:sz w:val="28"/>
          <w:szCs w:val="28"/>
        </w:rPr>
        <w:t xml:space="preserve"> </w:t>
      </w:r>
    </w:p>
    <w:p w14:paraId="7362417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操作间配置对应数量的电脑，且每台电脑配备对应的鼠标、键盘和有线耳机等官方设备。</w:t>
      </w:r>
      <w:r>
        <w:rPr>
          <w:rFonts w:ascii="仿宋_GB2312" w:eastAsia="仿宋_GB2312" w:hAnsi="宋体" w:cs="宋体" w:hint="eastAsia"/>
          <w:color w:val="000000"/>
          <w:sz w:val="28"/>
          <w:szCs w:val="28"/>
        </w:rPr>
        <w:t xml:space="preserve"> </w:t>
      </w:r>
    </w:p>
    <w:p w14:paraId="1B767761"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飞手和</w:t>
      </w:r>
      <w:proofErr w:type="gramEnd"/>
      <w:r>
        <w:rPr>
          <w:rFonts w:ascii="仿宋_GB2312" w:eastAsia="仿宋_GB2312" w:hAnsi="宋体" w:cs="宋体" w:hint="eastAsia"/>
          <w:color w:val="000000"/>
          <w:sz w:val="28"/>
          <w:szCs w:val="28"/>
        </w:rPr>
        <w:t>地面机器人操作手可以通过官方提供的通讯设备进行双向通信。</w:t>
      </w:r>
      <w:r>
        <w:rPr>
          <w:rFonts w:ascii="仿宋_GB2312" w:eastAsia="仿宋_GB2312" w:hAnsi="宋体" w:cs="宋体" w:hint="eastAsia"/>
          <w:color w:val="000000"/>
          <w:sz w:val="28"/>
          <w:szCs w:val="28"/>
        </w:rPr>
        <w:t xml:space="preserve"> </w:t>
      </w:r>
    </w:p>
    <w:p w14:paraId="2ACE958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操作间不配备额外的电源。</w:t>
      </w:r>
      <w:r>
        <w:rPr>
          <w:rFonts w:ascii="仿宋_GB2312" w:eastAsia="仿宋_GB2312" w:hAnsi="宋体" w:cs="宋体" w:hint="eastAsia"/>
          <w:color w:val="000000"/>
          <w:sz w:val="28"/>
          <w:szCs w:val="28"/>
        </w:rPr>
        <w:t xml:space="preserve"> </w:t>
      </w:r>
    </w:p>
    <w:p w14:paraId="524B85AE"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2.24</w:t>
      </w:r>
      <w:proofErr w:type="gramStart"/>
      <w:r>
        <w:rPr>
          <w:rFonts w:ascii="仿宋_GB2312" w:eastAsia="仿宋_GB2312" w:hAnsi="仿宋_GB2312" w:cs="仿宋_GB2312" w:hint="eastAsia"/>
          <w:b/>
          <w:bCs/>
          <w:sz w:val="28"/>
          <w:szCs w:val="28"/>
        </w:rPr>
        <w:t>飞手操作</w:t>
      </w:r>
      <w:proofErr w:type="gramEnd"/>
      <w:r>
        <w:rPr>
          <w:rFonts w:ascii="仿宋_GB2312" w:eastAsia="仿宋_GB2312" w:hAnsi="仿宋_GB2312" w:cs="仿宋_GB2312" w:hint="eastAsia"/>
          <w:b/>
          <w:bCs/>
          <w:sz w:val="28"/>
          <w:szCs w:val="28"/>
        </w:rPr>
        <w:t>区</w:t>
      </w:r>
      <w:r>
        <w:rPr>
          <w:rFonts w:ascii="仿宋_GB2312" w:eastAsia="仿宋_GB2312" w:hAnsi="仿宋_GB2312" w:cs="仿宋_GB2312" w:hint="eastAsia"/>
          <w:b/>
          <w:bCs/>
          <w:sz w:val="28"/>
          <w:szCs w:val="28"/>
        </w:rPr>
        <w:t xml:space="preserve"> </w:t>
      </w:r>
    </w:p>
    <w:p w14:paraId="3654470B"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飞手操作区</w:t>
      </w:r>
      <w:proofErr w:type="gramEnd"/>
      <w:r>
        <w:rPr>
          <w:rFonts w:ascii="仿宋_GB2312" w:eastAsia="仿宋_GB2312" w:hAnsi="宋体" w:cs="宋体" w:hint="eastAsia"/>
          <w:color w:val="000000"/>
          <w:sz w:val="28"/>
          <w:szCs w:val="28"/>
        </w:rPr>
        <w:t>配备有通信设备，用于与操作间其他队友进行语音通信。参赛队员需自带空中机器人操控设备。</w:t>
      </w:r>
      <w:r>
        <w:rPr>
          <w:rFonts w:ascii="仿宋_GB2312" w:eastAsia="仿宋_GB2312" w:hAnsi="宋体" w:cs="宋体" w:hint="eastAsia"/>
          <w:color w:val="000000"/>
          <w:sz w:val="28"/>
          <w:szCs w:val="28"/>
        </w:rPr>
        <w:t xml:space="preserve"> </w:t>
      </w:r>
    </w:p>
    <w:p w14:paraId="5A363AE0" w14:textId="77777777" w:rsidR="00F8470E" w:rsidRDefault="00897FE6">
      <w:pPr>
        <w:spacing w:line="44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noProof/>
          <w:szCs w:val="21"/>
        </w:rPr>
        <w:drawing>
          <wp:anchor distT="0" distB="0" distL="114300" distR="114300" simplePos="0" relativeHeight="251665408" behindDoc="0" locked="0" layoutInCell="1" allowOverlap="1" wp14:anchorId="66396350" wp14:editId="42A3E50E">
            <wp:simplePos x="0" y="0"/>
            <wp:positionH relativeFrom="column">
              <wp:posOffset>1100455</wp:posOffset>
            </wp:positionH>
            <wp:positionV relativeFrom="paragraph">
              <wp:posOffset>589915</wp:posOffset>
            </wp:positionV>
            <wp:extent cx="3215005" cy="1776095"/>
            <wp:effectExtent l="0" t="0" r="4445" b="0"/>
            <wp:wrapTopAndBottom/>
            <wp:docPr id="3088" name="Picture 3088"/>
            <wp:cNvGraphicFramePr/>
            <a:graphic xmlns:a="http://schemas.openxmlformats.org/drawingml/2006/main">
              <a:graphicData uri="http://schemas.openxmlformats.org/drawingml/2006/picture">
                <pic:pic xmlns:pic="http://schemas.openxmlformats.org/drawingml/2006/picture">
                  <pic:nvPicPr>
                    <pic:cNvPr id="3088" name="Picture 308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215005" cy="1776095"/>
                    </a:xfrm>
                    <a:prstGeom prst="rect">
                      <a:avLst/>
                    </a:prstGeom>
                  </pic:spPr>
                </pic:pic>
              </a:graphicData>
            </a:graphic>
          </wp:anchor>
        </w:drawing>
      </w:r>
      <w:proofErr w:type="gramStart"/>
      <w:r>
        <w:rPr>
          <w:rFonts w:ascii="仿宋_GB2312" w:eastAsia="仿宋_GB2312" w:hAnsi="宋体" w:cs="宋体" w:hint="eastAsia"/>
          <w:color w:val="000000"/>
          <w:sz w:val="28"/>
          <w:szCs w:val="28"/>
        </w:rPr>
        <w:t>飞手须站在</w:t>
      </w:r>
      <w:proofErr w:type="gramEnd"/>
      <w:r>
        <w:rPr>
          <w:rFonts w:ascii="仿宋_GB2312" w:eastAsia="仿宋_GB2312" w:hAnsi="宋体" w:cs="宋体" w:hint="eastAsia"/>
          <w:color w:val="000000"/>
          <w:sz w:val="28"/>
          <w:szCs w:val="28"/>
        </w:rPr>
        <w:t>己方的</w:t>
      </w:r>
      <w:proofErr w:type="gramStart"/>
      <w:r>
        <w:rPr>
          <w:rFonts w:ascii="仿宋_GB2312" w:eastAsia="仿宋_GB2312" w:hAnsi="宋体" w:cs="宋体" w:hint="eastAsia"/>
          <w:color w:val="000000"/>
          <w:sz w:val="28"/>
          <w:szCs w:val="28"/>
        </w:rPr>
        <w:t>飞手操作区</w:t>
      </w:r>
      <w:proofErr w:type="gramEnd"/>
      <w:r>
        <w:rPr>
          <w:rFonts w:ascii="仿宋_GB2312" w:eastAsia="仿宋_GB2312" w:hAnsi="宋体" w:cs="宋体" w:hint="eastAsia"/>
          <w:color w:val="000000"/>
          <w:sz w:val="28"/>
          <w:szCs w:val="28"/>
        </w:rPr>
        <w:t>操控空中机器人，同时也可接收弹药瓶为己方机器人补给弹丸。</w:t>
      </w:r>
      <w:r>
        <w:rPr>
          <w:rFonts w:ascii="仿宋_GB2312" w:eastAsia="仿宋_GB2312" w:hAnsi="仿宋_GB2312" w:cs="仿宋_GB2312" w:hint="eastAsia"/>
          <w:szCs w:val="21"/>
        </w:rPr>
        <w:t xml:space="preserve">  </w:t>
      </w:r>
      <w:r>
        <w:rPr>
          <w:rFonts w:ascii="仿宋_GB2312" w:eastAsia="仿宋_GB2312" w:hAnsi="仿宋_GB2312" w:cs="仿宋_GB2312"/>
          <w:szCs w:val="21"/>
        </w:rPr>
        <w:t xml:space="preserve">  </w:t>
      </w:r>
    </w:p>
    <w:p w14:paraId="6D7D80F5" w14:textId="77777777" w:rsidR="00F8470E" w:rsidRDefault="00897FE6">
      <w:pPr>
        <w:spacing w:after="237" w:line="360" w:lineRule="auto"/>
        <w:ind w:left="373" w:right="469" w:hanging="10"/>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 </w:t>
      </w:r>
      <w:proofErr w:type="gramStart"/>
      <w:r>
        <w:rPr>
          <w:rFonts w:ascii="仿宋_GB2312" w:eastAsia="仿宋_GB2312" w:hAnsi="仿宋_GB2312" w:cs="仿宋_GB2312" w:hint="eastAsia"/>
          <w:szCs w:val="21"/>
        </w:rPr>
        <w:t>飞手操作</w:t>
      </w:r>
      <w:proofErr w:type="gramEnd"/>
      <w:r>
        <w:rPr>
          <w:rFonts w:ascii="仿宋_GB2312" w:eastAsia="仿宋_GB2312" w:hAnsi="仿宋_GB2312" w:cs="仿宋_GB2312" w:hint="eastAsia"/>
          <w:szCs w:val="21"/>
        </w:rPr>
        <w:t>区</w:t>
      </w:r>
      <w:r>
        <w:rPr>
          <w:rFonts w:ascii="仿宋_GB2312" w:eastAsia="仿宋_GB2312" w:hAnsi="仿宋_GB2312" w:cs="仿宋_GB2312" w:hint="eastAsia"/>
          <w:szCs w:val="21"/>
        </w:rPr>
        <w:t xml:space="preserve">  </w:t>
      </w:r>
    </w:p>
    <w:p w14:paraId="02C93231"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2.25</w:t>
      </w:r>
      <w:r>
        <w:rPr>
          <w:rFonts w:ascii="仿宋_GB2312" w:eastAsia="仿宋_GB2312" w:hAnsi="仿宋_GB2312" w:cs="仿宋_GB2312" w:hint="eastAsia"/>
          <w:b/>
          <w:bCs/>
          <w:sz w:val="28"/>
          <w:szCs w:val="28"/>
        </w:rPr>
        <w:t>弹丸</w:t>
      </w:r>
      <w:r>
        <w:rPr>
          <w:rFonts w:ascii="仿宋_GB2312" w:eastAsia="仿宋_GB2312" w:hAnsi="仿宋_GB2312" w:cs="仿宋_GB2312" w:hint="eastAsia"/>
          <w:b/>
          <w:bCs/>
          <w:sz w:val="28"/>
          <w:szCs w:val="28"/>
        </w:rPr>
        <w:t xml:space="preserve"> </w:t>
      </w:r>
    </w:p>
    <w:p w14:paraId="7B97269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机器人可通过发射弹丸攻击装甲模块或击打能量机关。比赛中，机器人可使用两种弹丸，具体规格和要求如下：</w:t>
      </w:r>
      <w:r>
        <w:rPr>
          <w:rFonts w:ascii="仿宋_GB2312" w:eastAsia="仿宋_GB2312" w:hAnsi="宋体" w:cs="宋体" w:hint="eastAsia"/>
          <w:color w:val="000000"/>
          <w:sz w:val="28"/>
          <w:szCs w:val="28"/>
        </w:rPr>
        <w:t xml:space="preserve">  </w:t>
      </w:r>
    </w:p>
    <w:tbl>
      <w:tblPr>
        <w:tblStyle w:val="TableGrid"/>
        <w:tblW w:w="10021" w:type="dxa"/>
        <w:tblInd w:w="-12" w:type="dxa"/>
        <w:tblCellMar>
          <w:left w:w="151" w:type="dxa"/>
          <w:right w:w="98" w:type="dxa"/>
        </w:tblCellMar>
        <w:tblLook w:val="04A0" w:firstRow="1" w:lastRow="0" w:firstColumn="1" w:lastColumn="0" w:noHBand="0" w:noVBand="1"/>
      </w:tblPr>
      <w:tblGrid>
        <w:gridCol w:w="2509"/>
        <w:gridCol w:w="2504"/>
        <w:gridCol w:w="2504"/>
        <w:gridCol w:w="2504"/>
      </w:tblGrid>
      <w:tr w:rsidR="00F8470E" w14:paraId="08861A6B" w14:textId="77777777">
        <w:trPr>
          <w:trHeight w:val="609"/>
        </w:trPr>
        <w:tc>
          <w:tcPr>
            <w:tcW w:w="2509" w:type="dxa"/>
            <w:tcBorders>
              <w:top w:val="single" w:sz="4" w:space="0" w:color="000000"/>
              <w:left w:val="nil"/>
              <w:bottom w:val="single" w:sz="4" w:space="0" w:color="000000"/>
              <w:right w:val="single" w:sz="4" w:space="0" w:color="000000"/>
            </w:tcBorders>
            <w:shd w:val="clear" w:color="auto" w:fill="A5A5A5"/>
            <w:vAlign w:val="center"/>
          </w:tcPr>
          <w:p w14:paraId="70B04FD0" w14:textId="77777777" w:rsidR="00F8470E" w:rsidRDefault="00897FE6">
            <w:pPr>
              <w:spacing w:line="360" w:lineRule="auto"/>
              <w:ind w:right="51"/>
              <w:jc w:val="center"/>
              <w:rPr>
                <w:rFonts w:ascii="仿宋_GB2312" w:eastAsia="仿宋_GB2312" w:hAnsi="仿宋_GB2312" w:cs="仿宋_GB2312"/>
                <w:szCs w:val="21"/>
              </w:rPr>
            </w:pPr>
            <w:r>
              <w:rPr>
                <w:rFonts w:ascii="仿宋_GB2312" w:eastAsia="仿宋_GB2312" w:hAnsi="仿宋_GB2312" w:cs="仿宋_GB2312" w:hint="eastAsia"/>
                <w:szCs w:val="21"/>
              </w:rPr>
              <w:t>弹丸种类</w:t>
            </w:r>
            <w:r>
              <w:rPr>
                <w:rFonts w:ascii="仿宋_GB2312" w:eastAsia="仿宋_GB2312" w:hAnsi="仿宋_GB2312" w:cs="仿宋_GB2312" w:hint="eastAsia"/>
                <w:b/>
                <w:szCs w:val="21"/>
              </w:rPr>
              <w:t xml:space="preserve"> </w:t>
            </w:r>
          </w:p>
        </w:tc>
        <w:tc>
          <w:tcPr>
            <w:tcW w:w="2504"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36F2D121"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尺寸（直径）</w:t>
            </w:r>
            <w:r>
              <w:rPr>
                <w:rFonts w:ascii="仿宋_GB2312" w:eastAsia="仿宋_GB2312" w:hAnsi="仿宋_GB2312" w:cs="仿宋_GB2312" w:hint="eastAsia"/>
                <w:b/>
                <w:szCs w:val="21"/>
              </w:rPr>
              <w:t xml:space="preserve"> </w:t>
            </w:r>
          </w:p>
        </w:tc>
        <w:tc>
          <w:tcPr>
            <w:tcW w:w="2504"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1C4DAE7D"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重量</w:t>
            </w:r>
            <w:r>
              <w:rPr>
                <w:rFonts w:ascii="仿宋_GB2312" w:eastAsia="仿宋_GB2312" w:hAnsi="仿宋_GB2312" w:cs="仿宋_GB2312" w:hint="eastAsia"/>
                <w:b/>
                <w:szCs w:val="21"/>
              </w:rPr>
              <w:t xml:space="preserve"> </w:t>
            </w:r>
          </w:p>
        </w:tc>
        <w:tc>
          <w:tcPr>
            <w:tcW w:w="2504" w:type="dxa"/>
            <w:tcBorders>
              <w:top w:val="single" w:sz="4" w:space="0" w:color="000000"/>
              <w:left w:val="single" w:sz="4" w:space="0" w:color="000000"/>
              <w:bottom w:val="single" w:sz="4" w:space="0" w:color="000000"/>
              <w:right w:val="nil"/>
            </w:tcBorders>
            <w:shd w:val="clear" w:color="auto" w:fill="A5A5A5"/>
            <w:vAlign w:val="center"/>
          </w:tcPr>
          <w:p w14:paraId="6B2BC088"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适用机器人</w:t>
            </w:r>
            <w:r>
              <w:rPr>
                <w:rFonts w:ascii="仿宋_GB2312" w:eastAsia="仿宋_GB2312" w:hAnsi="仿宋_GB2312" w:cs="仿宋_GB2312" w:hint="eastAsia"/>
                <w:b/>
                <w:szCs w:val="21"/>
              </w:rPr>
              <w:t xml:space="preserve"> </w:t>
            </w:r>
          </w:p>
        </w:tc>
      </w:tr>
      <w:tr w:rsidR="00F8470E" w14:paraId="168762C8" w14:textId="77777777">
        <w:trPr>
          <w:trHeight w:val="524"/>
        </w:trPr>
        <w:tc>
          <w:tcPr>
            <w:tcW w:w="2509" w:type="dxa"/>
            <w:tcBorders>
              <w:top w:val="single" w:sz="4" w:space="0" w:color="000000"/>
              <w:left w:val="nil"/>
              <w:bottom w:val="single" w:sz="4" w:space="0" w:color="000000"/>
              <w:right w:val="single" w:sz="4" w:space="0" w:color="000000"/>
            </w:tcBorders>
            <w:shd w:val="clear" w:color="auto" w:fill="EDEDED"/>
            <w:vAlign w:val="center"/>
          </w:tcPr>
          <w:p w14:paraId="1BB03BD6" w14:textId="77777777" w:rsidR="00F8470E" w:rsidRDefault="00897FE6">
            <w:pPr>
              <w:spacing w:line="360" w:lineRule="auto"/>
              <w:ind w:right="51"/>
              <w:jc w:val="center"/>
              <w:rPr>
                <w:rFonts w:ascii="仿宋_GB2312" w:eastAsia="仿宋_GB2312" w:hAnsi="仿宋_GB2312" w:cs="仿宋_GB2312"/>
                <w:szCs w:val="21"/>
              </w:rPr>
            </w:pPr>
            <w:r>
              <w:rPr>
                <w:rFonts w:ascii="仿宋_GB2312" w:eastAsia="仿宋_GB2312" w:hAnsi="仿宋_GB2312" w:cs="仿宋_GB2312" w:hint="eastAsia"/>
                <w:szCs w:val="21"/>
              </w:rPr>
              <w:t>水晶弹丸</w:t>
            </w:r>
            <w:r>
              <w:rPr>
                <w:rFonts w:ascii="仿宋_GB2312" w:eastAsia="仿宋_GB2312" w:hAnsi="仿宋_GB2312" w:cs="仿宋_GB2312" w:hint="eastAsia"/>
                <w:b/>
                <w:szCs w:val="21"/>
              </w:rPr>
              <w:t xml:space="preserve"> </w:t>
            </w:r>
          </w:p>
        </w:tc>
        <w:tc>
          <w:tcPr>
            <w:tcW w:w="2504"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2F446B9"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6.3</w:t>
            </w:r>
            <w:r>
              <w:rPr>
                <w:rFonts w:ascii="仿宋_GB2312" w:eastAsia="仿宋_GB2312" w:hAnsi="仿宋_GB2312" w:cs="仿宋_GB2312" w:hint="eastAsia"/>
                <w:szCs w:val="21"/>
              </w:rPr>
              <w:t>±</w:t>
            </w:r>
            <w:r>
              <w:rPr>
                <w:rFonts w:ascii="仿宋_GB2312" w:eastAsia="仿宋_GB2312" w:hAnsi="仿宋_GB2312" w:cs="仿宋_GB2312" w:hint="eastAsia"/>
                <w:szCs w:val="21"/>
              </w:rPr>
              <w:t xml:space="preserve">0.5 mm </w:t>
            </w:r>
          </w:p>
        </w:tc>
        <w:tc>
          <w:tcPr>
            <w:tcW w:w="2504"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004A1A14"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2504" w:type="dxa"/>
            <w:tcBorders>
              <w:top w:val="single" w:sz="4" w:space="0" w:color="000000"/>
              <w:left w:val="single" w:sz="4" w:space="0" w:color="000000"/>
              <w:bottom w:val="single" w:sz="4" w:space="0" w:color="000000"/>
              <w:right w:val="nil"/>
            </w:tcBorders>
            <w:shd w:val="clear" w:color="auto" w:fill="EDEDED"/>
            <w:vAlign w:val="center"/>
          </w:tcPr>
          <w:p w14:paraId="35D70FD6"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步兵机器人</w:t>
            </w:r>
            <w:r>
              <w:rPr>
                <w:rFonts w:ascii="仿宋_GB2312" w:eastAsia="仿宋_GB2312" w:hAnsi="仿宋_GB2312" w:cs="仿宋_GB2312" w:hint="eastAsia"/>
                <w:szCs w:val="21"/>
              </w:rPr>
              <w:t xml:space="preserve"> </w:t>
            </w:r>
          </w:p>
        </w:tc>
      </w:tr>
      <w:tr w:rsidR="00F8470E" w14:paraId="0F6A1A8F" w14:textId="77777777">
        <w:trPr>
          <w:trHeight w:val="528"/>
        </w:trPr>
        <w:tc>
          <w:tcPr>
            <w:tcW w:w="2509" w:type="dxa"/>
            <w:tcBorders>
              <w:top w:val="single" w:sz="4" w:space="0" w:color="000000"/>
              <w:left w:val="nil"/>
              <w:bottom w:val="single" w:sz="4" w:space="0" w:color="000000"/>
              <w:right w:val="single" w:sz="4" w:space="0" w:color="000000"/>
            </w:tcBorders>
            <w:vAlign w:val="center"/>
          </w:tcPr>
          <w:p w14:paraId="62E552F1" w14:textId="77777777" w:rsidR="00F8470E" w:rsidRDefault="00897FE6">
            <w:pPr>
              <w:spacing w:line="360" w:lineRule="auto"/>
              <w:ind w:right="52"/>
              <w:jc w:val="center"/>
              <w:rPr>
                <w:rFonts w:ascii="仿宋_GB2312" w:eastAsia="仿宋_GB2312" w:hAnsi="仿宋_GB2312" w:cs="仿宋_GB2312"/>
                <w:szCs w:val="21"/>
              </w:rPr>
            </w:pPr>
            <w:r>
              <w:rPr>
                <w:rFonts w:ascii="仿宋_GB2312" w:eastAsia="仿宋_GB2312" w:hAnsi="仿宋_GB2312" w:cs="仿宋_GB2312" w:hint="eastAsia"/>
                <w:szCs w:val="21"/>
              </w:rPr>
              <w:t>大弹丸</w:t>
            </w:r>
            <w:r>
              <w:rPr>
                <w:rFonts w:ascii="仿宋_GB2312" w:eastAsia="仿宋_GB2312" w:hAnsi="仿宋_GB2312" w:cs="仿宋_GB2312" w:hint="eastAsia"/>
                <w:b/>
                <w:szCs w:val="21"/>
              </w:rPr>
              <w:t xml:space="preserve"> </w:t>
            </w:r>
          </w:p>
        </w:tc>
        <w:tc>
          <w:tcPr>
            <w:tcW w:w="2504" w:type="dxa"/>
            <w:tcBorders>
              <w:top w:val="single" w:sz="4" w:space="0" w:color="000000"/>
              <w:left w:val="single" w:sz="4" w:space="0" w:color="000000"/>
              <w:bottom w:val="single" w:sz="4" w:space="0" w:color="000000"/>
              <w:right w:val="single" w:sz="4" w:space="0" w:color="000000"/>
            </w:tcBorders>
            <w:vAlign w:val="center"/>
          </w:tcPr>
          <w:p w14:paraId="12ABE1E9" w14:textId="77777777" w:rsidR="00F8470E" w:rsidRDefault="00897FE6">
            <w:pPr>
              <w:spacing w:line="360" w:lineRule="auto"/>
              <w:ind w:right="51"/>
              <w:jc w:val="center"/>
              <w:rPr>
                <w:rFonts w:ascii="仿宋_GB2312" w:eastAsia="仿宋_GB2312" w:hAnsi="仿宋_GB2312" w:cs="仿宋_GB2312"/>
                <w:szCs w:val="21"/>
              </w:rPr>
            </w:pPr>
            <w:r>
              <w:rPr>
                <w:rFonts w:ascii="仿宋_GB2312" w:eastAsia="仿宋_GB2312" w:hAnsi="仿宋_GB2312" w:cs="仿宋_GB2312" w:hint="eastAsia"/>
                <w:szCs w:val="21"/>
              </w:rPr>
              <w:t xml:space="preserve">40mm </w:t>
            </w:r>
          </w:p>
        </w:tc>
        <w:tc>
          <w:tcPr>
            <w:tcW w:w="2504" w:type="dxa"/>
            <w:tcBorders>
              <w:top w:val="single" w:sz="4" w:space="0" w:color="000000"/>
              <w:left w:val="single" w:sz="4" w:space="0" w:color="000000"/>
              <w:bottom w:val="single" w:sz="4" w:space="0" w:color="000000"/>
              <w:right w:val="single" w:sz="4" w:space="0" w:color="000000"/>
            </w:tcBorders>
            <w:vAlign w:val="center"/>
          </w:tcPr>
          <w:p w14:paraId="670672DF"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2.6g</w:t>
            </w:r>
            <w:r>
              <w:rPr>
                <w:rFonts w:ascii="仿宋_GB2312" w:eastAsia="仿宋_GB2312" w:hAnsi="仿宋_GB2312" w:cs="仿宋_GB2312" w:hint="eastAsia"/>
                <w:szCs w:val="21"/>
              </w:rPr>
              <w:t>±</w:t>
            </w:r>
            <w:r>
              <w:rPr>
                <w:rFonts w:ascii="仿宋_GB2312" w:eastAsia="仿宋_GB2312" w:hAnsi="仿宋_GB2312" w:cs="仿宋_GB2312" w:hint="eastAsia"/>
                <w:szCs w:val="21"/>
              </w:rPr>
              <w:t xml:space="preserve">0.1g </w:t>
            </w:r>
          </w:p>
        </w:tc>
        <w:tc>
          <w:tcPr>
            <w:tcW w:w="2504" w:type="dxa"/>
            <w:tcBorders>
              <w:top w:val="single" w:sz="4" w:space="0" w:color="000000"/>
              <w:left w:val="single" w:sz="4" w:space="0" w:color="000000"/>
              <w:bottom w:val="single" w:sz="4" w:space="0" w:color="000000"/>
              <w:right w:val="nil"/>
            </w:tcBorders>
            <w:vAlign w:val="center"/>
          </w:tcPr>
          <w:p w14:paraId="7D71BCEF"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空中机器人、工程机器人</w:t>
            </w:r>
            <w:r>
              <w:rPr>
                <w:rFonts w:ascii="仿宋_GB2312" w:eastAsia="仿宋_GB2312" w:hAnsi="仿宋_GB2312" w:cs="仿宋_GB2312" w:hint="eastAsia"/>
                <w:szCs w:val="21"/>
              </w:rPr>
              <w:t xml:space="preserve"> </w:t>
            </w:r>
          </w:p>
        </w:tc>
      </w:tr>
    </w:tbl>
    <w:p w14:paraId="74898BA1"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 xml:space="preserve"> </w:t>
      </w:r>
    </w:p>
    <w:p w14:paraId="5BBE9BB8"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249720A1" wp14:editId="54CB9275">
                <wp:extent cx="6261735" cy="419100"/>
                <wp:effectExtent l="0" t="0" r="1905" b="7620"/>
                <wp:docPr id="47964" name="Group 47964"/>
                <wp:cNvGraphicFramePr/>
                <a:graphic xmlns:a="http://schemas.openxmlformats.org/drawingml/2006/main">
                  <a:graphicData uri="http://schemas.microsoft.com/office/word/2010/wordprocessingGroup">
                    <wpg:wgp>
                      <wpg:cNvGrpSpPr/>
                      <wpg:grpSpPr>
                        <a:xfrm>
                          <a:off x="0" y="0"/>
                          <a:ext cx="6262116" cy="419112"/>
                          <a:chOff x="0" y="0"/>
                          <a:chExt cx="6262116" cy="419112"/>
                        </a:xfrm>
                      </wpg:grpSpPr>
                      <wps:wsp>
                        <wps:cNvPr id="3078" name="Rectangle 3078"/>
                        <wps:cNvSpPr/>
                        <wps:spPr>
                          <a:xfrm>
                            <a:off x="401574" y="158162"/>
                            <a:ext cx="49305" cy="166704"/>
                          </a:xfrm>
                          <a:prstGeom prst="rect">
                            <a:avLst/>
                          </a:prstGeom>
                          <a:ln>
                            <a:noFill/>
                          </a:ln>
                        </wps:spPr>
                        <wps:txbx>
                          <w:txbxContent>
                            <w:p w14:paraId="599CB820"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3079" name="Rectangle 3079"/>
                        <wps:cNvSpPr/>
                        <wps:spPr>
                          <a:xfrm>
                            <a:off x="538791" y="142914"/>
                            <a:ext cx="3192399" cy="177356"/>
                          </a:xfrm>
                          <a:prstGeom prst="rect">
                            <a:avLst/>
                          </a:prstGeom>
                          <a:ln>
                            <a:noFill/>
                          </a:ln>
                        </wps:spPr>
                        <wps:txbx>
                          <w:txbxContent>
                            <w:p w14:paraId="66EA0FE6" w14:textId="77777777" w:rsidR="00F8470E" w:rsidRDefault="00897FE6">
                              <w:r>
                                <w:rPr>
                                  <w:rFonts w:ascii="黑体" w:eastAsia="黑体" w:hAnsi="黑体" w:cs="黑体"/>
                                </w:rPr>
                                <w:t>大弹丸的材质、大小与国标乒乓球一致。</w:t>
                              </w:r>
                            </w:p>
                          </w:txbxContent>
                        </wps:txbx>
                        <wps:bodyPr horzOverflow="overflow" vert="horz" lIns="0" tIns="0" rIns="0" bIns="0" rtlCol="0">
                          <a:noAutofit/>
                        </wps:bodyPr>
                      </wps:wsp>
                      <wps:wsp>
                        <wps:cNvPr id="3080" name="Rectangle 3080"/>
                        <wps:cNvSpPr/>
                        <wps:spPr>
                          <a:xfrm>
                            <a:off x="2939091" y="142914"/>
                            <a:ext cx="88678" cy="177356"/>
                          </a:xfrm>
                          <a:prstGeom prst="rect">
                            <a:avLst/>
                          </a:prstGeom>
                          <a:ln>
                            <a:noFill/>
                          </a:ln>
                        </wps:spPr>
                        <wps:txbx>
                          <w:txbxContent>
                            <w:p w14:paraId="52DF66AA"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547" name="Shape 58547"/>
                        <wps:cNvSpPr/>
                        <wps:spPr>
                          <a:xfrm>
                            <a:off x="9144" y="0"/>
                            <a:ext cx="461023" cy="9144"/>
                          </a:xfrm>
                          <a:custGeom>
                            <a:avLst/>
                            <a:gdLst/>
                            <a:ahLst/>
                            <a:cxnLst/>
                            <a:rect l="0" t="0" r="0" b="0"/>
                            <a:pathLst>
                              <a:path w="461023" h="9144">
                                <a:moveTo>
                                  <a:pt x="0" y="0"/>
                                </a:moveTo>
                                <a:lnTo>
                                  <a:pt x="461023" y="0"/>
                                </a:lnTo>
                                <a:lnTo>
                                  <a:pt x="46102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548" name="Shape 58548"/>
                        <wps:cNvSpPr/>
                        <wps:spPr>
                          <a:xfrm>
                            <a:off x="47015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549" name="Shape 58549"/>
                        <wps:cNvSpPr/>
                        <wps:spPr>
                          <a:xfrm>
                            <a:off x="476250" y="0"/>
                            <a:ext cx="5785866" cy="9144"/>
                          </a:xfrm>
                          <a:custGeom>
                            <a:avLst/>
                            <a:gdLst/>
                            <a:ahLst/>
                            <a:cxnLst/>
                            <a:rect l="0" t="0" r="0" b="0"/>
                            <a:pathLst>
                              <a:path w="5785866" h="9144">
                                <a:moveTo>
                                  <a:pt x="0" y="0"/>
                                </a:moveTo>
                                <a:lnTo>
                                  <a:pt x="5785866" y="0"/>
                                </a:lnTo>
                                <a:lnTo>
                                  <a:pt x="578586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550" name="Shape 58550"/>
                        <wps:cNvSpPr/>
                        <wps:spPr>
                          <a:xfrm>
                            <a:off x="0" y="413017"/>
                            <a:ext cx="470167" cy="9144"/>
                          </a:xfrm>
                          <a:custGeom>
                            <a:avLst/>
                            <a:gdLst/>
                            <a:ahLst/>
                            <a:cxnLst/>
                            <a:rect l="0" t="0" r="0" b="0"/>
                            <a:pathLst>
                              <a:path w="470167" h="9144">
                                <a:moveTo>
                                  <a:pt x="0" y="0"/>
                                </a:moveTo>
                                <a:lnTo>
                                  <a:pt x="470167" y="0"/>
                                </a:lnTo>
                                <a:lnTo>
                                  <a:pt x="47016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551" name="Shape 58551"/>
                        <wps:cNvSpPr/>
                        <wps:spPr>
                          <a:xfrm>
                            <a:off x="461010" y="413017"/>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552" name="Shape 58552"/>
                        <wps:cNvSpPr/>
                        <wps:spPr>
                          <a:xfrm>
                            <a:off x="467106" y="413017"/>
                            <a:ext cx="5795010" cy="9144"/>
                          </a:xfrm>
                          <a:custGeom>
                            <a:avLst/>
                            <a:gdLst/>
                            <a:ahLst/>
                            <a:cxnLst/>
                            <a:rect l="0" t="0" r="0" b="0"/>
                            <a:pathLst>
                              <a:path w="5795010" h="9144">
                                <a:moveTo>
                                  <a:pt x="0" y="0"/>
                                </a:moveTo>
                                <a:lnTo>
                                  <a:pt x="5795010" y="0"/>
                                </a:lnTo>
                                <a:lnTo>
                                  <a:pt x="579501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3090" name="Picture 3090"/>
                          <pic:cNvPicPr/>
                        </pic:nvPicPr>
                        <pic:blipFill>
                          <a:blip r:embed="rId34"/>
                          <a:stretch>
                            <a:fillRect/>
                          </a:stretch>
                        </pic:blipFill>
                        <pic:spPr>
                          <a:xfrm>
                            <a:off x="77468" y="37867"/>
                            <a:ext cx="323649" cy="341630"/>
                          </a:xfrm>
                          <a:prstGeom prst="rect">
                            <a:avLst/>
                          </a:prstGeom>
                        </pic:spPr>
                      </pic:pic>
                    </wpg:wgp>
                  </a:graphicData>
                </a:graphic>
              </wp:inline>
            </w:drawing>
          </mc:Choice>
          <mc:Fallback>
            <w:pict>
              <v:group w14:anchorId="249720A1" id="Group 47964" o:spid="_x0000_s1026" style="width:493.05pt;height:33pt;mso-position-horizontal-relative:char;mso-position-vertical-relative:line" coordsize="62621,4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">
                <v:rect id="Rectangle 3078" o:spid="_x0000_s1027" style="position:absolute;left:4015;top:1581;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" filled="f" stroked="f">
                  <v:textbox inset="0,0,0,0">
                    <w:txbxContent>
                      <w:p w14:paraId="599CB820" w14:textId="77777777" w:rsidR="00F8470E" w:rsidRDefault="00897FE6">
                        <w:r>
                          <w:rPr>
                            <w:rFonts w:ascii="Arial" w:eastAsia="Arial" w:hAnsi="Arial" w:cs="Arial"/>
                          </w:rPr>
                          <w:t xml:space="preserve"> </w:t>
                        </w:r>
                      </w:p>
                    </w:txbxContent>
                  </v:textbox>
                </v:rect>
                <v:rect id="Rectangle 3079" o:spid="_x0000_s1028" style="position:absolute;left:5387;top:1429;width:31924;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" filled="f" stroked="f">
                  <v:textbox inset="0,0,0,0">
                    <w:txbxContent>
                      <w:p w14:paraId="66EA0FE6" w14:textId="77777777" w:rsidR="00F8470E" w:rsidRDefault="00897FE6">
                        <w:r>
                          <w:rPr>
                            <w:rFonts w:ascii="黑体" w:eastAsia="黑体" w:hAnsi="黑体" w:cs="黑体"/>
                          </w:rPr>
                          <w:t>大弹丸的材质、大小与国标乒乓球一致。</w:t>
                        </w:r>
                      </w:p>
                    </w:txbxContent>
                  </v:textbox>
                </v:rect>
                <v:rect id="Rectangle 3080" o:spid="_x0000_s1029" style="position:absolute;left:29390;top:1429;width:887;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" filled="f" stroked="f">
                  <v:textbox inset="0,0,0,0">
                    <w:txbxContent>
                      <w:p w14:paraId="52DF66AA" w14:textId="77777777" w:rsidR="00F8470E" w:rsidRDefault="00897FE6">
                        <w:r>
                          <w:rPr>
                            <w:rFonts w:ascii="黑体" w:eastAsia="黑体" w:hAnsi="黑体" w:cs="黑体"/>
                          </w:rPr>
                          <w:t xml:space="preserve"> </w:t>
                        </w:r>
                      </w:p>
                    </w:txbxContent>
                  </v:textbox>
                </v:rect>
                <v:shape id="Shape 58547" o:spid="_x0000_s1030" style="position:absolute;left:91;width:4610;height:91;visibility:visible;mso-wrap-style:square;v-text-anchor:top" coordsize="46102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" path="m,l461023,r,9144l,9144,,e" fillcolor="black" stroked="f" strokeweight="0">
                  <v:stroke miterlimit="83231f" joinstyle="miter"/>
                  <v:path arrowok="t" textboxrect="0,0,461023,9144"/>
                </v:shape>
                <v:shape id="Shape 58548" o:spid="_x0000_s1031" style="position:absolute;left:47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" path="m,l9144,r,9144l,9144,,e" fillcolor="black" stroked="f" strokeweight="0">
                  <v:stroke miterlimit="83231f" joinstyle="miter"/>
                  <v:path arrowok="t" textboxrect="0,0,9144,9144"/>
                </v:shape>
                <v:shape id="Shape 58549" o:spid="_x0000_s1032" style="position:absolute;left:4762;width:57859;height:91;visibility:visible;mso-wrap-style:square;v-text-anchor:top" coordsize="578586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" path="m,l5785866,r,9144l,9144,,e" fillcolor="black" stroked="f" strokeweight="0">
                  <v:stroke miterlimit="83231f" joinstyle="miter"/>
                  <v:path arrowok="t" textboxrect="0,0,5785866,9144"/>
                </v:shape>
                <v:shape id="Shape 58550" o:spid="_x0000_s1033" style="position:absolute;top:4130;width:4701;height:91;visibility:visible;mso-wrap-style:square;v-text-anchor:top" coordsize="47016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" path="m,l470167,r,9144l,9144,,e" fillcolor="black" stroked="f" strokeweight="0">
                  <v:stroke miterlimit="83231f" joinstyle="miter"/>
                  <v:path arrowok="t" textboxrect="0,0,470167,9144"/>
                </v:shape>
                <v:shape id="Shape 58551" o:spid="_x0000_s1034" style="position:absolute;left:4610;top:413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" path="m,l9144,r,9144l,9144,,e" fillcolor="black" stroked="f" strokeweight="0">
                  <v:stroke miterlimit="83231f" joinstyle="miter"/>
                  <v:path arrowok="t" textboxrect="0,0,9144,9144"/>
                </v:shape>
                <v:shape id="Shape 58552" o:spid="_x0000_s1035" style="position:absolute;left:4671;top:4130;width:57950;height:91;visibility:visible;mso-wrap-style:square;v-text-anchor:top" coordsize="579501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" path="m,l5795010,r,9144l,9144,,e" fillcolor="black" stroked="f" strokeweight="0">
                  <v:stroke miterlimit="83231f" joinstyle="miter"/>
                  <v:path arrowok="t" textboxrect="0,0,5795010,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90" o:spid="_x0000_s1036" type="#_x0000_t75" style="position:absolute;left:774;top:378;width:3237;height:3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">
                  <v:imagedata r:id="rId35" o:title=""/>
                </v:shape>
                <w10:anchorlock/>
              </v:group>
            </w:pict>
          </mc:Fallback>
        </mc:AlternateContent>
      </w:r>
    </w:p>
    <w:p w14:paraId="3A68C1FA" w14:textId="77777777" w:rsidR="00F8470E" w:rsidRDefault="00F8470E">
      <w:pPr>
        <w:widowControl/>
        <w:spacing w:line="360" w:lineRule="auto"/>
        <w:jc w:val="left"/>
        <w:rPr>
          <w:rFonts w:ascii="仿宋_GB2312" w:eastAsia="仿宋_GB2312" w:hAnsi="仿宋_GB2312" w:cs="仿宋_GB2312"/>
          <w:b/>
          <w:bCs/>
          <w:color w:val="000000"/>
          <w:kern w:val="0"/>
          <w:szCs w:val="21"/>
          <w:lang w:bidi="ar"/>
        </w:rPr>
      </w:pPr>
    </w:p>
    <w:p w14:paraId="5FE66F62"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b/>
          <w:bCs/>
          <w:sz w:val="28"/>
          <w:szCs w:val="28"/>
        </w:rPr>
        <w:lastRenderedPageBreak/>
        <w:t>3</w:t>
      </w:r>
      <w:r>
        <w:rPr>
          <w:rFonts w:ascii="仿宋_GB2312" w:eastAsia="仿宋_GB2312" w:hAnsi="仿宋_GB2312" w:cs="仿宋_GB2312" w:hint="eastAsia"/>
          <w:b/>
          <w:bCs/>
          <w:sz w:val="28"/>
          <w:szCs w:val="28"/>
        </w:rPr>
        <w:t>、机器人阵容与基本信息</w:t>
      </w:r>
    </w:p>
    <w:p w14:paraId="264BDB18"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3.1</w:t>
      </w:r>
      <w:r>
        <w:rPr>
          <w:rFonts w:ascii="仿宋_GB2312" w:eastAsia="仿宋_GB2312" w:hAnsi="仿宋_GB2312" w:cs="仿宋_GB2312" w:hint="eastAsia"/>
          <w:b/>
          <w:bCs/>
          <w:sz w:val="28"/>
          <w:szCs w:val="28"/>
        </w:rPr>
        <w:t>操作手阵容</w:t>
      </w:r>
    </w:p>
    <w:tbl>
      <w:tblPr>
        <w:tblStyle w:val="TableGrid"/>
        <w:tblpPr w:leftFromText="180" w:rightFromText="180" w:vertAnchor="text" w:horzAnchor="page" w:tblpX="1597" w:tblpY="212"/>
        <w:tblOverlap w:val="never"/>
        <w:tblW w:w="9650" w:type="dxa"/>
        <w:tblInd w:w="0" w:type="dxa"/>
        <w:tblCellMar>
          <w:left w:w="264" w:type="dxa"/>
          <w:right w:w="115" w:type="dxa"/>
        </w:tblCellMar>
        <w:tblLook w:val="04A0" w:firstRow="1" w:lastRow="0" w:firstColumn="1" w:lastColumn="0" w:noHBand="0" w:noVBand="1"/>
      </w:tblPr>
      <w:tblGrid>
        <w:gridCol w:w="2133"/>
        <w:gridCol w:w="3759"/>
        <w:gridCol w:w="3758"/>
      </w:tblGrid>
      <w:tr w:rsidR="00F8470E" w14:paraId="5145994F" w14:textId="77777777">
        <w:trPr>
          <w:trHeight w:val="423"/>
        </w:trPr>
        <w:tc>
          <w:tcPr>
            <w:tcW w:w="2133" w:type="dxa"/>
            <w:tcBorders>
              <w:top w:val="single" w:sz="4" w:space="0" w:color="000000"/>
              <w:left w:val="nil"/>
              <w:bottom w:val="single" w:sz="4" w:space="0" w:color="000000"/>
              <w:right w:val="single" w:sz="4" w:space="0" w:color="000000"/>
            </w:tcBorders>
            <w:shd w:val="clear" w:color="auto" w:fill="A5A5A5"/>
            <w:vAlign w:val="center"/>
          </w:tcPr>
          <w:p w14:paraId="4720EF0D" w14:textId="77777777" w:rsidR="00F8470E" w:rsidRDefault="00897FE6">
            <w:pPr>
              <w:spacing w:line="360" w:lineRule="auto"/>
              <w:ind w:right="147"/>
              <w:jc w:val="left"/>
              <w:rPr>
                <w:rFonts w:ascii="仿宋_GB2312" w:eastAsia="仿宋_GB2312" w:hAnsi="仿宋_GB2312" w:cs="仿宋_GB2312"/>
                <w:szCs w:val="21"/>
              </w:rPr>
            </w:pPr>
            <w:r>
              <w:rPr>
                <w:rFonts w:ascii="仿宋_GB2312" w:eastAsia="仿宋_GB2312" w:hAnsi="仿宋_GB2312" w:cs="仿宋_GB2312" w:hint="eastAsia"/>
                <w:szCs w:val="21"/>
              </w:rPr>
              <w:t>类型</w:t>
            </w:r>
            <w:r>
              <w:rPr>
                <w:rFonts w:ascii="仿宋_GB2312" w:eastAsia="仿宋_GB2312" w:hAnsi="仿宋_GB2312" w:cs="仿宋_GB2312" w:hint="eastAsia"/>
                <w:b/>
                <w:szCs w:val="21"/>
              </w:rPr>
              <w:t xml:space="preserve"> </w:t>
            </w:r>
          </w:p>
        </w:tc>
        <w:tc>
          <w:tcPr>
            <w:tcW w:w="3759"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557F9C90" w14:textId="77777777" w:rsidR="00F8470E" w:rsidRDefault="00897FE6">
            <w:pPr>
              <w:spacing w:line="360" w:lineRule="auto"/>
              <w:ind w:right="151"/>
              <w:jc w:val="left"/>
              <w:rPr>
                <w:rFonts w:ascii="仿宋_GB2312" w:eastAsia="仿宋_GB2312" w:hAnsi="仿宋_GB2312" w:cs="仿宋_GB2312"/>
                <w:szCs w:val="21"/>
              </w:rPr>
            </w:pPr>
            <w:r>
              <w:rPr>
                <w:rFonts w:ascii="仿宋_GB2312" w:eastAsia="仿宋_GB2312" w:hAnsi="仿宋_GB2312" w:cs="仿宋_GB2312" w:hint="eastAsia"/>
                <w:szCs w:val="21"/>
              </w:rPr>
              <w:t>操作的机器人</w:t>
            </w:r>
            <w:r>
              <w:rPr>
                <w:rFonts w:ascii="仿宋_GB2312" w:eastAsia="仿宋_GB2312" w:hAnsi="仿宋_GB2312" w:cs="仿宋_GB2312" w:hint="eastAsia"/>
                <w:b/>
                <w:szCs w:val="21"/>
              </w:rPr>
              <w:t xml:space="preserve"> </w:t>
            </w:r>
          </w:p>
        </w:tc>
        <w:tc>
          <w:tcPr>
            <w:tcW w:w="3758"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1BA62E29" w14:textId="77777777" w:rsidR="00F8470E" w:rsidRDefault="00897FE6">
            <w:pPr>
              <w:spacing w:line="360" w:lineRule="auto"/>
              <w:ind w:right="149"/>
              <w:jc w:val="left"/>
              <w:rPr>
                <w:rFonts w:ascii="仿宋_GB2312" w:eastAsia="仿宋_GB2312" w:hAnsi="仿宋_GB2312" w:cs="仿宋_GB2312"/>
                <w:szCs w:val="21"/>
              </w:rPr>
            </w:pPr>
            <w:r>
              <w:rPr>
                <w:rFonts w:ascii="仿宋_GB2312" w:eastAsia="仿宋_GB2312" w:hAnsi="仿宋_GB2312" w:cs="仿宋_GB2312" w:hint="eastAsia"/>
                <w:szCs w:val="21"/>
              </w:rPr>
              <w:t>全阵容人数</w:t>
            </w:r>
            <w:r>
              <w:rPr>
                <w:rFonts w:ascii="仿宋_GB2312" w:eastAsia="仿宋_GB2312" w:hAnsi="仿宋_GB2312" w:cs="仿宋_GB2312" w:hint="eastAsia"/>
                <w:b/>
                <w:szCs w:val="21"/>
              </w:rPr>
              <w:t xml:space="preserve"> </w:t>
            </w:r>
          </w:p>
        </w:tc>
      </w:tr>
      <w:tr w:rsidR="00F8470E" w14:paraId="21837714" w14:textId="77777777">
        <w:trPr>
          <w:trHeight w:val="619"/>
        </w:trPr>
        <w:tc>
          <w:tcPr>
            <w:tcW w:w="2133" w:type="dxa"/>
            <w:vMerge w:val="restart"/>
            <w:tcBorders>
              <w:top w:val="single" w:sz="4" w:space="0" w:color="000000"/>
              <w:left w:val="nil"/>
              <w:bottom w:val="single" w:sz="4" w:space="0" w:color="000000"/>
              <w:right w:val="single" w:sz="4" w:space="0" w:color="000000"/>
            </w:tcBorders>
            <w:shd w:val="clear" w:color="auto" w:fill="EDEDED"/>
            <w:vAlign w:val="center"/>
          </w:tcPr>
          <w:p w14:paraId="7617514D" w14:textId="77777777" w:rsidR="00F8470E" w:rsidRDefault="00897FE6">
            <w:pPr>
              <w:spacing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地面机器人操作手</w:t>
            </w:r>
            <w:r>
              <w:rPr>
                <w:rFonts w:ascii="仿宋_GB2312" w:eastAsia="仿宋_GB2312" w:hAnsi="仿宋_GB2312" w:cs="仿宋_GB2312" w:hint="eastAsia"/>
                <w:b/>
                <w:szCs w:val="21"/>
              </w:rPr>
              <w:t xml:space="preserve"> </w:t>
            </w:r>
          </w:p>
        </w:tc>
        <w:tc>
          <w:tcPr>
            <w:tcW w:w="3759"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7796DC7F" w14:textId="77777777" w:rsidR="00F8470E" w:rsidRDefault="00897FE6">
            <w:pPr>
              <w:spacing w:line="360" w:lineRule="auto"/>
              <w:ind w:right="151"/>
              <w:jc w:val="left"/>
              <w:rPr>
                <w:rFonts w:ascii="仿宋_GB2312" w:eastAsia="仿宋_GB2312" w:hAnsi="仿宋_GB2312" w:cs="仿宋_GB2312"/>
                <w:szCs w:val="21"/>
              </w:rPr>
            </w:pPr>
            <w:r>
              <w:rPr>
                <w:rFonts w:ascii="仿宋_GB2312" w:eastAsia="仿宋_GB2312" w:hAnsi="仿宋_GB2312" w:cs="仿宋_GB2312" w:hint="eastAsia"/>
                <w:szCs w:val="21"/>
              </w:rPr>
              <w:t>步兵机器人</w:t>
            </w:r>
            <w:r>
              <w:rPr>
                <w:rFonts w:ascii="仿宋_GB2312" w:eastAsia="仿宋_GB2312" w:hAnsi="仿宋_GB2312" w:cs="仿宋_GB2312" w:hint="eastAsia"/>
                <w:szCs w:val="21"/>
              </w:rPr>
              <w:t xml:space="preserve"> </w:t>
            </w:r>
          </w:p>
        </w:tc>
        <w:tc>
          <w:tcPr>
            <w:tcW w:w="3758" w:type="dxa"/>
            <w:tcBorders>
              <w:top w:val="single" w:sz="4" w:space="0" w:color="000000"/>
              <w:left w:val="single" w:sz="4" w:space="0" w:color="000000"/>
              <w:bottom w:val="single" w:sz="4" w:space="0" w:color="000000"/>
              <w:right w:val="nil"/>
            </w:tcBorders>
            <w:shd w:val="clear" w:color="auto" w:fill="EDEDED"/>
            <w:vAlign w:val="center"/>
          </w:tcPr>
          <w:p w14:paraId="7195F922" w14:textId="77777777" w:rsidR="00F8470E" w:rsidRDefault="00897FE6">
            <w:pPr>
              <w:spacing w:line="360" w:lineRule="auto"/>
              <w:ind w:right="150"/>
              <w:jc w:val="left"/>
              <w:rPr>
                <w:rFonts w:ascii="仿宋_GB2312" w:eastAsia="仿宋_GB2312" w:hAnsi="仿宋_GB2312" w:cs="仿宋_GB2312"/>
                <w:szCs w:val="21"/>
              </w:rPr>
            </w:pPr>
            <w:r>
              <w:rPr>
                <w:rFonts w:ascii="仿宋_GB2312" w:eastAsia="仿宋_GB2312" w:hAnsi="仿宋_GB2312" w:cs="仿宋_GB2312" w:hint="eastAsia"/>
                <w:szCs w:val="21"/>
              </w:rPr>
              <w:t>1</w:t>
            </w:r>
          </w:p>
        </w:tc>
      </w:tr>
      <w:tr w:rsidR="00F8470E" w14:paraId="723EEF34" w14:textId="77777777">
        <w:trPr>
          <w:trHeight w:val="524"/>
        </w:trPr>
        <w:tc>
          <w:tcPr>
            <w:tcW w:w="0" w:type="auto"/>
            <w:vMerge/>
            <w:tcBorders>
              <w:top w:val="nil"/>
              <w:left w:val="nil"/>
              <w:bottom w:val="single" w:sz="4" w:space="0" w:color="000000"/>
              <w:right w:val="single" w:sz="4" w:space="0" w:color="000000"/>
            </w:tcBorders>
          </w:tcPr>
          <w:p w14:paraId="4B7BF921" w14:textId="77777777" w:rsidR="00F8470E" w:rsidRDefault="00F8470E">
            <w:pPr>
              <w:spacing w:line="360" w:lineRule="auto"/>
              <w:jc w:val="left"/>
              <w:rPr>
                <w:rFonts w:ascii="仿宋_GB2312" w:eastAsia="仿宋_GB2312" w:hAnsi="仿宋_GB2312" w:cs="仿宋_GB2312"/>
                <w:szCs w:val="21"/>
              </w:rPr>
            </w:pPr>
          </w:p>
        </w:tc>
        <w:tc>
          <w:tcPr>
            <w:tcW w:w="3759"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E115009" w14:textId="77777777" w:rsidR="00F8470E" w:rsidRDefault="00897FE6">
            <w:pPr>
              <w:spacing w:line="360" w:lineRule="auto"/>
              <w:ind w:right="151"/>
              <w:jc w:val="left"/>
              <w:rPr>
                <w:rFonts w:ascii="仿宋_GB2312" w:eastAsia="仿宋_GB2312" w:hAnsi="仿宋_GB2312" w:cs="仿宋_GB2312"/>
                <w:szCs w:val="21"/>
              </w:rPr>
            </w:pPr>
            <w:r>
              <w:rPr>
                <w:rFonts w:ascii="仿宋_GB2312" w:eastAsia="仿宋_GB2312" w:hAnsi="仿宋_GB2312" w:cs="仿宋_GB2312" w:hint="eastAsia"/>
                <w:szCs w:val="21"/>
              </w:rPr>
              <w:t>工程机器人</w:t>
            </w:r>
            <w:r>
              <w:rPr>
                <w:rFonts w:ascii="仿宋_GB2312" w:eastAsia="仿宋_GB2312" w:hAnsi="仿宋_GB2312" w:cs="仿宋_GB2312" w:hint="eastAsia"/>
                <w:szCs w:val="21"/>
              </w:rPr>
              <w:t xml:space="preserve"> </w:t>
            </w:r>
          </w:p>
        </w:tc>
        <w:tc>
          <w:tcPr>
            <w:tcW w:w="3758" w:type="dxa"/>
            <w:tcBorders>
              <w:top w:val="single" w:sz="4" w:space="0" w:color="000000"/>
              <w:left w:val="single" w:sz="4" w:space="0" w:color="000000"/>
              <w:bottom w:val="single" w:sz="4" w:space="0" w:color="000000"/>
              <w:right w:val="nil"/>
            </w:tcBorders>
            <w:shd w:val="clear" w:color="auto" w:fill="EDEDED"/>
            <w:vAlign w:val="center"/>
          </w:tcPr>
          <w:p w14:paraId="29385C70" w14:textId="77777777" w:rsidR="00F8470E" w:rsidRDefault="00897FE6">
            <w:pPr>
              <w:spacing w:line="360" w:lineRule="auto"/>
              <w:ind w:right="150"/>
              <w:jc w:val="left"/>
              <w:rPr>
                <w:rFonts w:ascii="仿宋_GB2312" w:eastAsia="仿宋_GB2312" w:hAnsi="仿宋_GB2312" w:cs="仿宋_GB2312"/>
                <w:szCs w:val="21"/>
              </w:rPr>
            </w:pPr>
            <w:r>
              <w:rPr>
                <w:rFonts w:ascii="仿宋_GB2312" w:eastAsia="仿宋_GB2312" w:hAnsi="仿宋_GB2312" w:cs="仿宋_GB2312" w:hint="eastAsia"/>
                <w:szCs w:val="21"/>
              </w:rPr>
              <w:t xml:space="preserve">1 </w:t>
            </w:r>
          </w:p>
        </w:tc>
      </w:tr>
      <w:tr w:rsidR="00F8470E" w14:paraId="2E6AB38C" w14:textId="77777777">
        <w:trPr>
          <w:trHeight w:val="528"/>
        </w:trPr>
        <w:tc>
          <w:tcPr>
            <w:tcW w:w="2133" w:type="dxa"/>
            <w:tcBorders>
              <w:top w:val="single" w:sz="4" w:space="0" w:color="000000"/>
              <w:left w:val="nil"/>
              <w:bottom w:val="single" w:sz="4" w:space="0" w:color="000000"/>
              <w:right w:val="single" w:sz="4" w:space="0" w:color="000000"/>
            </w:tcBorders>
            <w:vAlign w:val="center"/>
          </w:tcPr>
          <w:p w14:paraId="736B98C5" w14:textId="77777777" w:rsidR="00F8470E" w:rsidRDefault="00897FE6">
            <w:pPr>
              <w:spacing w:line="360" w:lineRule="auto"/>
              <w:ind w:right="147"/>
              <w:jc w:val="left"/>
              <w:rPr>
                <w:rFonts w:ascii="仿宋_GB2312" w:eastAsia="仿宋_GB2312" w:hAnsi="仿宋_GB2312" w:cs="仿宋_GB2312"/>
                <w:szCs w:val="21"/>
              </w:rPr>
            </w:pPr>
            <w:proofErr w:type="gramStart"/>
            <w:r>
              <w:rPr>
                <w:rFonts w:ascii="仿宋_GB2312" w:eastAsia="仿宋_GB2312" w:hAnsi="仿宋_GB2312" w:cs="仿宋_GB2312" w:hint="eastAsia"/>
                <w:szCs w:val="21"/>
              </w:rPr>
              <w:t>飞手</w:t>
            </w:r>
            <w:proofErr w:type="gramEnd"/>
            <w:r>
              <w:rPr>
                <w:rFonts w:ascii="仿宋_GB2312" w:eastAsia="仿宋_GB2312" w:hAnsi="仿宋_GB2312" w:cs="仿宋_GB2312" w:hint="eastAsia"/>
                <w:b/>
                <w:szCs w:val="21"/>
              </w:rPr>
              <w:t xml:space="preserve"> </w:t>
            </w:r>
          </w:p>
        </w:tc>
        <w:tc>
          <w:tcPr>
            <w:tcW w:w="3759" w:type="dxa"/>
            <w:tcBorders>
              <w:top w:val="single" w:sz="4" w:space="0" w:color="000000"/>
              <w:left w:val="single" w:sz="4" w:space="0" w:color="000000"/>
              <w:bottom w:val="single" w:sz="4" w:space="0" w:color="000000"/>
              <w:right w:val="single" w:sz="4" w:space="0" w:color="000000"/>
            </w:tcBorders>
            <w:vAlign w:val="center"/>
          </w:tcPr>
          <w:p w14:paraId="01D0B994" w14:textId="77777777" w:rsidR="00F8470E" w:rsidRDefault="00897FE6">
            <w:pPr>
              <w:spacing w:line="360" w:lineRule="auto"/>
              <w:ind w:right="151"/>
              <w:jc w:val="left"/>
              <w:rPr>
                <w:rFonts w:ascii="仿宋_GB2312" w:eastAsia="仿宋_GB2312" w:hAnsi="仿宋_GB2312" w:cs="仿宋_GB2312"/>
                <w:szCs w:val="21"/>
              </w:rPr>
            </w:pPr>
            <w:r>
              <w:rPr>
                <w:rFonts w:ascii="仿宋_GB2312" w:eastAsia="仿宋_GB2312" w:hAnsi="仿宋_GB2312" w:cs="仿宋_GB2312" w:hint="eastAsia"/>
                <w:szCs w:val="21"/>
              </w:rPr>
              <w:t>空中机器人</w:t>
            </w:r>
            <w:r>
              <w:rPr>
                <w:rFonts w:ascii="仿宋_GB2312" w:eastAsia="仿宋_GB2312" w:hAnsi="仿宋_GB2312" w:cs="仿宋_GB2312" w:hint="eastAsia"/>
                <w:szCs w:val="21"/>
              </w:rPr>
              <w:t xml:space="preserve"> </w:t>
            </w:r>
          </w:p>
        </w:tc>
        <w:tc>
          <w:tcPr>
            <w:tcW w:w="3758" w:type="dxa"/>
            <w:tcBorders>
              <w:top w:val="single" w:sz="4" w:space="0" w:color="000000"/>
              <w:left w:val="single" w:sz="4" w:space="0" w:color="000000"/>
              <w:bottom w:val="single" w:sz="4" w:space="0" w:color="000000"/>
              <w:right w:val="nil"/>
            </w:tcBorders>
            <w:vAlign w:val="center"/>
          </w:tcPr>
          <w:p w14:paraId="3F6C078E" w14:textId="77777777" w:rsidR="00F8470E" w:rsidRDefault="00897FE6">
            <w:pPr>
              <w:spacing w:line="360" w:lineRule="auto"/>
              <w:ind w:right="150"/>
              <w:jc w:val="left"/>
              <w:rPr>
                <w:rFonts w:ascii="仿宋_GB2312" w:eastAsia="仿宋_GB2312" w:hAnsi="仿宋_GB2312" w:cs="仿宋_GB2312"/>
                <w:szCs w:val="21"/>
              </w:rPr>
            </w:pPr>
            <w:r>
              <w:rPr>
                <w:rFonts w:ascii="仿宋_GB2312" w:eastAsia="仿宋_GB2312" w:hAnsi="仿宋_GB2312" w:cs="仿宋_GB2312" w:hint="eastAsia"/>
                <w:szCs w:val="21"/>
              </w:rPr>
              <w:t xml:space="preserve">1 </w:t>
            </w:r>
          </w:p>
        </w:tc>
      </w:tr>
    </w:tbl>
    <w:p w14:paraId="4E76CDFC" w14:textId="77777777" w:rsidR="00F8470E" w:rsidRDefault="00897FE6">
      <w:pPr>
        <w:widowControl/>
        <w:spacing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 xml:space="preserve"> </w:t>
      </w:r>
    </w:p>
    <w:tbl>
      <w:tblPr>
        <w:tblStyle w:val="TableGrid"/>
        <w:tblpPr w:leftFromText="180" w:rightFromText="180" w:vertAnchor="text" w:horzAnchor="page" w:tblpX="1610" w:tblpY="624"/>
        <w:tblOverlap w:val="never"/>
        <w:tblW w:w="9650" w:type="dxa"/>
        <w:tblInd w:w="0" w:type="dxa"/>
        <w:tblCellMar>
          <w:left w:w="115" w:type="dxa"/>
          <w:right w:w="115" w:type="dxa"/>
        </w:tblCellMar>
        <w:tblLook w:val="04A0" w:firstRow="1" w:lastRow="0" w:firstColumn="1" w:lastColumn="0" w:noHBand="0" w:noVBand="1"/>
      </w:tblPr>
      <w:tblGrid>
        <w:gridCol w:w="3219"/>
        <w:gridCol w:w="3217"/>
        <w:gridCol w:w="3214"/>
      </w:tblGrid>
      <w:tr w:rsidR="00F8470E" w14:paraId="5CA8BC4F" w14:textId="77777777">
        <w:trPr>
          <w:trHeight w:val="423"/>
        </w:trPr>
        <w:tc>
          <w:tcPr>
            <w:tcW w:w="3219" w:type="dxa"/>
            <w:tcBorders>
              <w:top w:val="single" w:sz="4" w:space="0" w:color="000000"/>
              <w:left w:val="nil"/>
              <w:bottom w:val="single" w:sz="4" w:space="0" w:color="000000"/>
              <w:right w:val="single" w:sz="4" w:space="0" w:color="000000"/>
            </w:tcBorders>
            <w:shd w:val="clear" w:color="auto" w:fill="A5A5A5"/>
            <w:vAlign w:val="center"/>
          </w:tcPr>
          <w:p w14:paraId="3EC92B5E" w14:textId="77777777" w:rsidR="00F8470E" w:rsidRDefault="00897FE6">
            <w:pPr>
              <w:spacing w:line="360" w:lineRule="auto"/>
              <w:ind w:left="3"/>
              <w:jc w:val="left"/>
              <w:rPr>
                <w:rFonts w:ascii="仿宋_GB2312" w:eastAsia="仿宋_GB2312" w:hAnsi="仿宋_GB2312" w:cs="仿宋_GB2312"/>
                <w:szCs w:val="21"/>
              </w:rPr>
            </w:pPr>
            <w:r>
              <w:rPr>
                <w:rFonts w:ascii="仿宋_GB2312" w:eastAsia="仿宋_GB2312" w:hAnsi="仿宋_GB2312" w:cs="仿宋_GB2312" w:hint="eastAsia"/>
                <w:szCs w:val="21"/>
              </w:rPr>
              <w:t>种类</w:t>
            </w:r>
            <w:r>
              <w:rPr>
                <w:rFonts w:ascii="仿宋_GB2312" w:eastAsia="仿宋_GB2312" w:hAnsi="仿宋_GB2312" w:cs="仿宋_GB2312" w:hint="eastAsia"/>
                <w:b/>
                <w:szCs w:val="21"/>
              </w:rPr>
              <w:t xml:space="preserve"> </w:t>
            </w:r>
          </w:p>
        </w:tc>
        <w:tc>
          <w:tcPr>
            <w:tcW w:w="3217"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4691816D" w14:textId="77777777" w:rsidR="00F8470E" w:rsidRDefault="00897FE6">
            <w:pPr>
              <w:spacing w:line="360" w:lineRule="auto"/>
              <w:ind w:right="1"/>
              <w:jc w:val="left"/>
              <w:rPr>
                <w:rFonts w:ascii="仿宋_GB2312" w:eastAsia="仿宋_GB2312" w:hAnsi="仿宋_GB2312" w:cs="仿宋_GB2312"/>
                <w:szCs w:val="21"/>
              </w:rPr>
            </w:pPr>
            <w:r>
              <w:rPr>
                <w:rFonts w:ascii="仿宋_GB2312" w:eastAsia="仿宋_GB2312" w:hAnsi="仿宋_GB2312" w:cs="仿宋_GB2312" w:hint="eastAsia"/>
                <w:szCs w:val="21"/>
              </w:rPr>
              <w:t>编号</w:t>
            </w:r>
            <w:r>
              <w:rPr>
                <w:rFonts w:ascii="仿宋_GB2312" w:eastAsia="仿宋_GB2312" w:hAnsi="仿宋_GB2312" w:cs="仿宋_GB2312" w:hint="eastAsia"/>
                <w:b/>
                <w:szCs w:val="21"/>
              </w:rPr>
              <w:t xml:space="preserve"> </w:t>
            </w:r>
          </w:p>
        </w:tc>
        <w:tc>
          <w:tcPr>
            <w:tcW w:w="3214"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571F08FD" w14:textId="77777777" w:rsidR="00F8470E" w:rsidRDefault="00897FE6">
            <w:pPr>
              <w:spacing w:line="360" w:lineRule="auto"/>
              <w:ind w:left="1"/>
              <w:jc w:val="left"/>
              <w:rPr>
                <w:rFonts w:ascii="仿宋_GB2312" w:eastAsia="仿宋_GB2312" w:hAnsi="仿宋_GB2312" w:cs="仿宋_GB2312"/>
                <w:szCs w:val="21"/>
              </w:rPr>
            </w:pPr>
            <w:r>
              <w:rPr>
                <w:rFonts w:ascii="仿宋_GB2312" w:eastAsia="仿宋_GB2312" w:hAnsi="仿宋_GB2312" w:cs="仿宋_GB2312" w:hint="eastAsia"/>
                <w:szCs w:val="21"/>
              </w:rPr>
              <w:t>全阵容数量（台）</w:t>
            </w:r>
            <w:r>
              <w:rPr>
                <w:rFonts w:ascii="仿宋_GB2312" w:eastAsia="仿宋_GB2312" w:hAnsi="仿宋_GB2312" w:cs="仿宋_GB2312" w:hint="eastAsia"/>
                <w:b/>
                <w:szCs w:val="21"/>
              </w:rPr>
              <w:t xml:space="preserve"> </w:t>
            </w:r>
          </w:p>
        </w:tc>
      </w:tr>
      <w:tr w:rsidR="00F8470E" w14:paraId="33FCB2FF" w14:textId="77777777">
        <w:trPr>
          <w:trHeight w:val="525"/>
        </w:trPr>
        <w:tc>
          <w:tcPr>
            <w:tcW w:w="3219" w:type="dxa"/>
            <w:tcBorders>
              <w:top w:val="single" w:sz="4" w:space="0" w:color="000000"/>
              <w:left w:val="nil"/>
              <w:bottom w:val="single" w:sz="4" w:space="0" w:color="000000"/>
              <w:right w:val="single" w:sz="4" w:space="0" w:color="000000"/>
            </w:tcBorders>
            <w:shd w:val="clear" w:color="auto" w:fill="EDEDED"/>
            <w:vAlign w:val="center"/>
          </w:tcPr>
          <w:p w14:paraId="504CF9D7" w14:textId="77777777" w:rsidR="00F8470E" w:rsidRDefault="00897FE6">
            <w:pPr>
              <w:spacing w:line="360" w:lineRule="auto"/>
              <w:ind w:left="3"/>
              <w:jc w:val="left"/>
              <w:rPr>
                <w:rFonts w:ascii="仿宋_GB2312" w:eastAsia="仿宋_GB2312" w:hAnsi="仿宋_GB2312" w:cs="仿宋_GB2312"/>
                <w:szCs w:val="21"/>
              </w:rPr>
            </w:pPr>
            <w:r>
              <w:rPr>
                <w:rFonts w:ascii="仿宋_GB2312" w:eastAsia="仿宋_GB2312" w:hAnsi="仿宋_GB2312" w:cs="仿宋_GB2312" w:hint="eastAsia"/>
                <w:szCs w:val="21"/>
              </w:rPr>
              <w:t>步兵机器人</w:t>
            </w:r>
            <w:r>
              <w:rPr>
                <w:rFonts w:ascii="仿宋_GB2312" w:eastAsia="仿宋_GB2312" w:hAnsi="仿宋_GB2312" w:cs="仿宋_GB2312" w:hint="eastAsia"/>
                <w:b/>
                <w:szCs w:val="21"/>
              </w:rPr>
              <w:t xml:space="preserve"> </w:t>
            </w:r>
          </w:p>
        </w:tc>
        <w:tc>
          <w:tcPr>
            <w:tcW w:w="3217"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34199076" w14:textId="77777777" w:rsidR="00F8470E" w:rsidRDefault="00897FE6">
            <w:pPr>
              <w:spacing w:line="360" w:lineRule="auto"/>
              <w:ind w:right="2"/>
              <w:jc w:val="left"/>
              <w:rPr>
                <w:rFonts w:ascii="仿宋_GB2312" w:eastAsia="仿宋_GB2312" w:hAnsi="仿宋_GB2312" w:cs="仿宋_GB2312"/>
                <w:szCs w:val="21"/>
              </w:rPr>
            </w:pPr>
            <w:r>
              <w:rPr>
                <w:rFonts w:ascii="仿宋_GB2312" w:eastAsia="仿宋_GB2312" w:hAnsi="仿宋_GB2312" w:cs="仿宋_GB2312" w:hint="eastAsia"/>
                <w:szCs w:val="21"/>
              </w:rPr>
              <w:t>1</w:t>
            </w:r>
          </w:p>
        </w:tc>
        <w:tc>
          <w:tcPr>
            <w:tcW w:w="3214" w:type="dxa"/>
            <w:tcBorders>
              <w:top w:val="single" w:sz="4" w:space="0" w:color="000000"/>
              <w:left w:val="single" w:sz="4" w:space="0" w:color="000000"/>
              <w:bottom w:val="single" w:sz="4" w:space="0" w:color="000000"/>
              <w:right w:val="nil"/>
            </w:tcBorders>
            <w:shd w:val="clear" w:color="auto" w:fill="EDEDED"/>
            <w:vAlign w:val="center"/>
          </w:tcPr>
          <w:p w14:paraId="53C7D329" w14:textId="77777777" w:rsidR="00F8470E" w:rsidRDefault="00897FE6">
            <w:pPr>
              <w:spacing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1</w:t>
            </w:r>
          </w:p>
        </w:tc>
      </w:tr>
      <w:tr w:rsidR="00F8470E" w14:paraId="02FB34F6" w14:textId="77777777">
        <w:trPr>
          <w:trHeight w:val="528"/>
        </w:trPr>
        <w:tc>
          <w:tcPr>
            <w:tcW w:w="3219" w:type="dxa"/>
            <w:tcBorders>
              <w:top w:val="single" w:sz="4" w:space="0" w:color="000000"/>
              <w:left w:val="nil"/>
              <w:bottom w:val="single" w:sz="4" w:space="0" w:color="000000"/>
              <w:right w:val="single" w:sz="4" w:space="0" w:color="000000"/>
            </w:tcBorders>
            <w:vAlign w:val="center"/>
          </w:tcPr>
          <w:p w14:paraId="006BB815" w14:textId="77777777" w:rsidR="00F8470E" w:rsidRDefault="00897FE6">
            <w:pPr>
              <w:spacing w:line="360" w:lineRule="auto"/>
              <w:ind w:left="3"/>
              <w:jc w:val="left"/>
              <w:rPr>
                <w:rFonts w:ascii="仿宋_GB2312" w:eastAsia="仿宋_GB2312" w:hAnsi="仿宋_GB2312" w:cs="仿宋_GB2312"/>
                <w:szCs w:val="21"/>
              </w:rPr>
            </w:pPr>
            <w:r>
              <w:rPr>
                <w:rFonts w:ascii="仿宋_GB2312" w:eastAsia="仿宋_GB2312" w:hAnsi="仿宋_GB2312" w:cs="仿宋_GB2312" w:hint="eastAsia"/>
                <w:szCs w:val="21"/>
              </w:rPr>
              <w:t>工程机器人</w:t>
            </w:r>
            <w:r>
              <w:rPr>
                <w:rFonts w:ascii="仿宋_GB2312" w:eastAsia="仿宋_GB2312" w:hAnsi="仿宋_GB2312" w:cs="仿宋_GB2312" w:hint="eastAsia"/>
                <w:b/>
                <w:szCs w:val="21"/>
              </w:rPr>
              <w:t xml:space="preserve"> </w:t>
            </w:r>
          </w:p>
        </w:tc>
        <w:tc>
          <w:tcPr>
            <w:tcW w:w="3217" w:type="dxa"/>
            <w:tcBorders>
              <w:top w:val="single" w:sz="4" w:space="0" w:color="000000"/>
              <w:left w:val="single" w:sz="4" w:space="0" w:color="000000"/>
              <w:bottom w:val="single" w:sz="4" w:space="0" w:color="000000"/>
              <w:right w:val="single" w:sz="4" w:space="0" w:color="000000"/>
            </w:tcBorders>
            <w:vAlign w:val="center"/>
          </w:tcPr>
          <w:p w14:paraId="3F81B022" w14:textId="77777777" w:rsidR="00F8470E" w:rsidRDefault="00897FE6">
            <w:pPr>
              <w:spacing w:line="360" w:lineRule="auto"/>
              <w:ind w:right="1"/>
              <w:jc w:val="left"/>
              <w:rPr>
                <w:rFonts w:ascii="仿宋_GB2312" w:eastAsia="仿宋_GB2312" w:hAnsi="仿宋_GB2312" w:cs="仿宋_GB2312"/>
                <w:szCs w:val="21"/>
              </w:rPr>
            </w:pPr>
            <w:r>
              <w:rPr>
                <w:rFonts w:ascii="仿宋_GB2312" w:eastAsia="仿宋_GB2312" w:hAnsi="仿宋_GB2312" w:cs="仿宋_GB2312" w:hint="eastAsia"/>
                <w:szCs w:val="21"/>
              </w:rPr>
              <w:t>2</w:t>
            </w:r>
          </w:p>
        </w:tc>
        <w:tc>
          <w:tcPr>
            <w:tcW w:w="3214" w:type="dxa"/>
            <w:tcBorders>
              <w:top w:val="single" w:sz="4" w:space="0" w:color="000000"/>
              <w:left w:val="single" w:sz="4" w:space="0" w:color="000000"/>
              <w:bottom w:val="single" w:sz="4" w:space="0" w:color="000000"/>
              <w:right w:val="nil"/>
            </w:tcBorders>
            <w:vAlign w:val="center"/>
          </w:tcPr>
          <w:p w14:paraId="6D4ECC29" w14:textId="77777777" w:rsidR="00F8470E" w:rsidRDefault="00897FE6">
            <w:pPr>
              <w:spacing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 xml:space="preserve">1 </w:t>
            </w:r>
          </w:p>
        </w:tc>
      </w:tr>
      <w:tr w:rsidR="00F8470E" w14:paraId="033EE1C8" w14:textId="77777777">
        <w:trPr>
          <w:trHeight w:val="524"/>
        </w:trPr>
        <w:tc>
          <w:tcPr>
            <w:tcW w:w="3219" w:type="dxa"/>
            <w:tcBorders>
              <w:top w:val="single" w:sz="4" w:space="0" w:color="000000"/>
              <w:left w:val="nil"/>
              <w:bottom w:val="single" w:sz="4" w:space="0" w:color="000000"/>
              <w:right w:val="single" w:sz="4" w:space="0" w:color="000000"/>
            </w:tcBorders>
            <w:shd w:val="clear" w:color="auto" w:fill="EDEDED"/>
            <w:vAlign w:val="center"/>
          </w:tcPr>
          <w:p w14:paraId="7A2B82C7" w14:textId="77777777" w:rsidR="00F8470E" w:rsidRDefault="00897FE6">
            <w:pPr>
              <w:spacing w:line="360" w:lineRule="auto"/>
              <w:ind w:left="3"/>
              <w:jc w:val="left"/>
              <w:rPr>
                <w:rFonts w:ascii="仿宋_GB2312" w:eastAsia="仿宋_GB2312" w:hAnsi="仿宋_GB2312" w:cs="仿宋_GB2312"/>
                <w:szCs w:val="21"/>
              </w:rPr>
            </w:pPr>
            <w:r>
              <w:rPr>
                <w:rFonts w:ascii="仿宋_GB2312" w:eastAsia="仿宋_GB2312" w:hAnsi="仿宋_GB2312" w:cs="仿宋_GB2312" w:hint="eastAsia"/>
                <w:szCs w:val="21"/>
              </w:rPr>
              <w:t>空中机器人</w:t>
            </w:r>
            <w:r>
              <w:rPr>
                <w:rFonts w:ascii="仿宋_GB2312" w:eastAsia="仿宋_GB2312" w:hAnsi="仿宋_GB2312" w:cs="仿宋_GB2312" w:hint="eastAsia"/>
                <w:b/>
                <w:szCs w:val="21"/>
              </w:rPr>
              <w:t xml:space="preserve"> </w:t>
            </w:r>
          </w:p>
        </w:tc>
        <w:tc>
          <w:tcPr>
            <w:tcW w:w="3217"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7244FC16" w14:textId="77777777" w:rsidR="00F8470E" w:rsidRDefault="00897FE6">
            <w:pPr>
              <w:spacing w:line="360" w:lineRule="auto"/>
              <w:ind w:right="1"/>
              <w:jc w:val="left"/>
              <w:rPr>
                <w:rFonts w:ascii="仿宋_GB2312" w:eastAsia="仿宋_GB2312" w:hAnsi="仿宋_GB2312" w:cs="仿宋_GB2312"/>
                <w:szCs w:val="21"/>
              </w:rPr>
            </w:pPr>
            <w:r>
              <w:rPr>
                <w:rFonts w:ascii="仿宋_GB2312" w:eastAsia="仿宋_GB2312" w:hAnsi="仿宋_GB2312" w:cs="仿宋_GB2312" w:hint="eastAsia"/>
                <w:szCs w:val="21"/>
              </w:rPr>
              <w:t>3</w:t>
            </w:r>
          </w:p>
        </w:tc>
        <w:tc>
          <w:tcPr>
            <w:tcW w:w="3214" w:type="dxa"/>
            <w:tcBorders>
              <w:top w:val="single" w:sz="4" w:space="0" w:color="000000"/>
              <w:left w:val="single" w:sz="4" w:space="0" w:color="000000"/>
              <w:bottom w:val="single" w:sz="4" w:space="0" w:color="000000"/>
              <w:right w:val="nil"/>
            </w:tcBorders>
            <w:shd w:val="clear" w:color="auto" w:fill="EDEDED"/>
            <w:vAlign w:val="center"/>
          </w:tcPr>
          <w:p w14:paraId="5B87C935" w14:textId="77777777" w:rsidR="00F8470E" w:rsidRDefault="00897FE6">
            <w:pPr>
              <w:spacing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 xml:space="preserve">1 </w:t>
            </w:r>
          </w:p>
        </w:tc>
      </w:tr>
    </w:tbl>
    <w:p w14:paraId="1E685BDF"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3.2</w:t>
      </w:r>
      <w:r>
        <w:rPr>
          <w:rFonts w:ascii="仿宋_GB2312" w:eastAsia="仿宋_GB2312" w:hAnsi="仿宋_GB2312" w:cs="仿宋_GB2312" w:hint="eastAsia"/>
          <w:b/>
          <w:bCs/>
          <w:sz w:val="28"/>
          <w:szCs w:val="28"/>
        </w:rPr>
        <w:t>机器人阵容</w:t>
      </w:r>
    </w:p>
    <w:p w14:paraId="249945EB" w14:textId="77777777" w:rsidR="00F8470E" w:rsidRDefault="00F8470E">
      <w:pPr>
        <w:widowControl/>
        <w:spacing w:line="360" w:lineRule="auto"/>
        <w:jc w:val="left"/>
        <w:rPr>
          <w:rFonts w:ascii="仿宋_GB2312" w:eastAsia="仿宋_GB2312" w:hAnsi="仿宋_GB2312" w:cs="仿宋_GB2312"/>
          <w:szCs w:val="21"/>
        </w:rPr>
      </w:pPr>
    </w:p>
    <w:p w14:paraId="271C12ED"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3.3</w:t>
      </w:r>
      <w:r>
        <w:rPr>
          <w:rFonts w:ascii="仿宋_GB2312" w:eastAsia="仿宋_GB2312" w:hAnsi="仿宋_GB2312" w:cs="仿宋_GB2312" w:hint="eastAsia"/>
          <w:b/>
          <w:bCs/>
          <w:sz w:val="28"/>
          <w:szCs w:val="28"/>
        </w:rPr>
        <w:t>机器人基本信息</w:t>
      </w:r>
    </w:p>
    <w:tbl>
      <w:tblPr>
        <w:tblStyle w:val="TableGrid"/>
        <w:tblpPr w:leftFromText="180" w:rightFromText="180" w:vertAnchor="text" w:horzAnchor="page" w:tblpX="1615" w:tblpY="142"/>
        <w:tblOverlap w:val="never"/>
        <w:tblW w:w="9725" w:type="dxa"/>
        <w:tblInd w:w="0" w:type="dxa"/>
        <w:tblCellMar>
          <w:left w:w="166" w:type="dxa"/>
          <w:right w:w="112" w:type="dxa"/>
        </w:tblCellMar>
        <w:tblLook w:val="04A0" w:firstRow="1" w:lastRow="0" w:firstColumn="1" w:lastColumn="0" w:noHBand="0" w:noVBand="1"/>
      </w:tblPr>
      <w:tblGrid>
        <w:gridCol w:w="1401"/>
        <w:gridCol w:w="1756"/>
        <w:gridCol w:w="1277"/>
        <w:gridCol w:w="1701"/>
        <w:gridCol w:w="2141"/>
        <w:gridCol w:w="1449"/>
      </w:tblGrid>
      <w:tr w:rsidR="00F8470E" w14:paraId="34F0B10B" w14:textId="77777777">
        <w:trPr>
          <w:trHeight w:val="422"/>
        </w:trPr>
        <w:tc>
          <w:tcPr>
            <w:tcW w:w="1401" w:type="dxa"/>
            <w:tcBorders>
              <w:top w:val="single" w:sz="4" w:space="0" w:color="000000"/>
              <w:left w:val="nil"/>
              <w:bottom w:val="single" w:sz="4" w:space="0" w:color="000000"/>
              <w:right w:val="single" w:sz="4" w:space="0" w:color="000000"/>
            </w:tcBorders>
            <w:shd w:val="clear" w:color="auto" w:fill="A5A5A5"/>
            <w:vAlign w:val="center"/>
          </w:tcPr>
          <w:p w14:paraId="7B0EDDAB" w14:textId="77777777" w:rsidR="00F8470E" w:rsidRDefault="00897FE6">
            <w:pPr>
              <w:spacing w:line="360" w:lineRule="auto"/>
              <w:ind w:right="52"/>
              <w:jc w:val="center"/>
              <w:rPr>
                <w:rFonts w:ascii="仿宋_GB2312" w:eastAsia="仿宋_GB2312" w:hAnsi="仿宋_GB2312" w:cs="仿宋_GB2312"/>
                <w:szCs w:val="21"/>
              </w:rPr>
            </w:pPr>
            <w:r>
              <w:rPr>
                <w:rFonts w:ascii="仿宋_GB2312" w:eastAsia="仿宋_GB2312" w:hAnsi="仿宋_GB2312" w:cs="仿宋_GB2312" w:hint="eastAsia"/>
                <w:szCs w:val="21"/>
              </w:rPr>
              <w:t>类型</w:t>
            </w:r>
            <w:r>
              <w:rPr>
                <w:rFonts w:ascii="仿宋_GB2312" w:eastAsia="仿宋_GB2312" w:hAnsi="仿宋_GB2312" w:cs="仿宋_GB2312" w:hint="eastAsia"/>
                <w:b/>
                <w:szCs w:val="21"/>
              </w:rPr>
              <w:t xml:space="preserve"> </w:t>
            </w:r>
          </w:p>
        </w:tc>
        <w:tc>
          <w:tcPr>
            <w:tcW w:w="1756"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045AE595" w14:textId="77777777" w:rsidR="00F8470E" w:rsidRDefault="00897FE6">
            <w:pPr>
              <w:spacing w:line="360" w:lineRule="auto"/>
              <w:ind w:left="8"/>
              <w:rPr>
                <w:rFonts w:ascii="仿宋_GB2312" w:eastAsia="仿宋_GB2312" w:hAnsi="仿宋_GB2312" w:cs="仿宋_GB2312"/>
                <w:szCs w:val="21"/>
              </w:rPr>
            </w:pPr>
            <w:r>
              <w:rPr>
                <w:rFonts w:ascii="仿宋_GB2312" w:eastAsia="仿宋_GB2312" w:hAnsi="仿宋_GB2312" w:cs="仿宋_GB2312" w:hint="eastAsia"/>
                <w:szCs w:val="21"/>
              </w:rPr>
              <w:t>初始允许发弹量</w:t>
            </w:r>
            <w:r>
              <w:rPr>
                <w:rFonts w:ascii="仿宋_GB2312" w:eastAsia="仿宋_GB2312" w:hAnsi="仿宋_GB2312" w:cs="仿宋_GB2312" w:hint="eastAsia"/>
                <w:b/>
                <w:szCs w:val="21"/>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2E262D5E" w14:textId="77777777" w:rsidR="00F8470E" w:rsidRDefault="00897FE6">
            <w:pPr>
              <w:spacing w:line="360" w:lineRule="auto"/>
              <w:ind w:left="70"/>
              <w:rPr>
                <w:rFonts w:ascii="仿宋_GB2312" w:eastAsia="仿宋_GB2312" w:hAnsi="仿宋_GB2312" w:cs="仿宋_GB2312"/>
                <w:szCs w:val="21"/>
              </w:rPr>
            </w:pPr>
            <w:r>
              <w:rPr>
                <w:rFonts w:ascii="仿宋_GB2312" w:eastAsia="仿宋_GB2312" w:hAnsi="仿宋_GB2312" w:cs="仿宋_GB2312" w:hint="eastAsia"/>
                <w:szCs w:val="21"/>
              </w:rPr>
              <w:t>初始血量</w:t>
            </w:r>
            <w:r>
              <w:rPr>
                <w:rFonts w:ascii="仿宋_GB2312" w:eastAsia="仿宋_GB2312" w:hAnsi="仿宋_GB2312" w:cs="仿宋_GB2312" w:hint="eastAsia"/>
                <w:b/>
                <w:szCs w:val="21"/>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09A73762" w14:textId="77777777" w:rsidR="00F8470E" w:rsidRDefault="00897FE6">
            <w:pPr>
              <w:spacing w:line="360" w:lineRule="auto"/>
              <w:ind w:left="82"/>
              <w:rPr>
                <w:rFonts w:ascii="仿宋_GB2312" w:eastAsia="仿宋_GB2312" w:hAnsi="仿宋_GB2312" w:cs="仿宋_GB2312"/>
                <w:szCs w:val="21"/>
              </w:rPr>
            </w:pPr>
            <w:r>
              <w:rPr>
                <w:rFonts w:ascii="仿宋_GB2312" w:eastAsia="仿宋_GB2312" w:hAnsi="仿宋_GB2312" w:cs="仿宋_GB2312" w:hint="eastAsia"/>
                <w:szCs w:val="21"/>
              </w:rPr>
              <w:t>枪口热量上限</w:t>
            </w:r>
            <w:r>
              <w:rPr>
                <w:rFonts w:ascii="仿宋_GB2312" w:eastAsia="仿宋_GB2312" w:hAnsi="仿宋_GB2312" w:cs="仿宋_GB2312" w:hint="eastAsia"/>
                <w:b/>
                <w:szCs w:val="21"/>
              </w:rPr>
              <w:t xml:space="preserve"> </w:t>
            </w:r>
          </w:p>
        </w:tc>
        <w:tc>
          <w:tcPr>
            <w:tcW w:w="2141"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6F0461F9"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枪口热量每秒冷却值</w:t>
            </w:r>
            <w:r>
              <w:rPr>
                <w:rFonts w:ascii="仿宋_GB2312" w:eastAsia="仿宋_GB2312" w:hAnsi="仿宋_GB2312" w:cs="仿宋_GB2312" w:hint="eastAsia"/>
                <w:b/>
                <w:szCs w:val="21"/>
              </w:rPr>
              <w:t xml:space="preserve"> </w:t>
            </w:r>
          </w:p>
        </w:tc>
        <w:tc>
          <w:tcPr>
            <w:tcW w:w="1449" w:type="dxa"/>
            <w:tcBorders>
              <w:top w:val="single" w:sz="4" w:space="0" w:color="000000"/>
              <w:left w:val="single" w:sz="4" w:space="0" w:color="000000"/>
              <w:bottom w:val="single" w:sz="4" w:space="0" w:color="000000"/>
              <w:right w:val="nil"/>
            </w:tcBorders>
            <w:shd w:val="clear" w:color="auto" w:fill="A5A5A5"/>
            <w:vAlign w:val="center"/>
          </w:tcPr>
          <w:p w14:paraId="162F7037" w14:textId="77777777" w:rsidR="00F8470E" w:rsidRDefault="00897FE6">
            <w:pPr>
              <w:spacing w:line="360" w:lineRule="auto"/>
              <w:ind w:left="157"/>
              <w:rPr>
                <w:rFonts w:ascii="仿宋_GB2312" w:eastAsia="仿宋_GB2312" w:hAnsi="仿宋_GB2312" w:cs="仿宋_GB2312"/>
                <w:szCs w:val="21"/>
              </w:rPr>
            </w:pPr>
            <w:r>
              <w:rPr>
                <w:rFonts w:ascii="仿宋_GB2312" w:eastAsia="仿宋_GB2312" w:hAnsi="仿宋_GB2312" w:cs="仿宋_GB2312" w:hint="eastAsia"/>
                <w:szCs w:val="21"/>
              </w:rPr>
              <w:t>初始位置</w:t>
            </w:r>
            <w:r>
              <w:rPr>
                <w:rFonts w:ascii="仿宋_GB2312" w:eastAsia="仿宋_GB2312" w:hAnsi="仿宋_GB2312" w:cs="仿宋_GB2312" w:hint="eastAsia"/>
                <w:b/>
                <w:szCs w:val="21"/>
              </w:rPr>
              <w:t xml:space="preserve"> </w:t>
            </w:r>
          </w:p>
        </w:tc>
      </w:tr>
      <w:tr w:rsidR="00F8470E" w14:paraId="67C2C6C0" w14:textId="77777777">
        <w:trPr>
          <w:trHeight w:val="525"/>
        </w:trPr>
        <w:tc>
          <w:tcPr>
            <w:tcW w:w="1401" w:type="dxa"/>
            <w:tcBorders>
              <w:top w:val="single" w:sz="4" w:space="0" w:color="000000"/>
              <w:left w:val="nil"/>
              <w:bottom w:val="single" w:sz="4" w:space="0" w:color="000000"/>
              <w:right w:val="single" w:sz="4" w:space="0" w:color="000000"/>
            </w:tcBorders>
            <w:shd w:val="clear" w:color="auto" w:fill="EDEDED"/>
            <w:vAlign w:val="center"/>
          </w:tcPr>
          <w:p w14:paraId="10C4BC47" w14:textId="77777777" w:rsidR="00F8470E" w:rsidRDefault="00897FE6">
            <w:pPr>
              <w:spacing w:line="360" w:lineRule="auto"/>
              <w:ind w:left="33"/>
              <w:rPr>
                <w:rFonts w:ascii="仿宋_GB2312" w:eastAsia="仿宋_GB2312" w:hAnsi="仿宋_GB2312" w:cs="仿宋_GB2312"/>
                <w:szCs w:val="21"/>
              </w:rPr>
            </w:pPr>
            <w:r>
              <w:rPr>
                <w:rFonts w:ascii="仿宋_GB2312" w:eastAsia="仿宋_GB2312" w:hAnsi="仿宋_GB2312" w:cs="仿宋_GB2312" w:hint="eastAsia"/>
                <w:szCs w:val="21"/>
              </w:rPr>
              <w:t>步兵机器人</w:t>
            </w:r>
            <w:r>
              <w:rPr>
                <w:rFonts w:ascii="仿宋_GB2312" w:eastAsia="仿宋_GB2312" w:hAnsi="仿宋_GB2312" w:cs="仿宋_GB2312" w:hint="eastAsia"/>
                <w:b/>
                <w:szCs w:val="21"/>
              </w:rPr>
              <w:t xml:space="preserve"> </w:t>
            </w:r>
          </w:p>
        </w:tc>
        <w:tc>
          <w:tcPr>
            <w:tcW w:w="1756"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677BBFE"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 xml:space="preserve">50 </w:t>
            </w:r>
          </w:p>
        </w:tc>
        <w:tc>
          <w:tcPr>
            <w:tcW w:w="1277"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1A73F510"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200 </w:t>
            </w:r>
          </w:p>
        </w:tc>
        <w:tc>
          <w:tcPr>
            <w:tcW w:w="1701"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D8D2EF7"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40 </w:t>
            </w:r>
          </w:p>
        </w:tc>
        <w:tc>
          <w:tcPr>
            <w:tcW w:w="2141"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C4FB6DC"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 xml:space="preserve">40 </w:t>
            </w:r>
          </w:p>
        </w:tc>
        <w:tc>
          <w:tcPr>
            <w:tcW w:w="1449" w:type="dxa"/>
            <w:tcBorders>
              <w:top w:val="single" w:sz="4" w:space="0" w:color="000000"/>
              <w:left w:val="single" w:sz="4" w:space="0" w:color="000000"/>
              <w:bottom w:val="single" w:sz="4" w:space="0" w:color="000000"/>
              <w:right w:val="nil"/>
            </w:tcBorders>
            <w:shd w:val="clear" w:color="auto" w:fill="EDEDED"/>
            <w:vAlign w:val="center"/>
          </w:tcPr>
          <w:p w14:paraId="7926FCF2"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启动区</w:t>
            </w:r>
            <w:r>
              <w:rPr>
                <w:rFonts w:ascii="仿宋_GB2312" w:eastAsia="仿宋_GB2312" w:hAnsi="仿宋_GB2312" w:cs="仿宋_GB2312" w:hint="eastAsia"/>
                <w:szCs w:val="21"/>
              </w:rPr>
              <w:t xml:space="preserve"> </w:t>
            </w:r>
          </w:p>
        </w:tc>
      </w:tr>
      <w:tr w:rsidR="00F8470E" w14:paraId="27A692CA" w14:textId="77777777">
        <w:trPr>
          <w:trHeight w:val="931"/>
        </w:trPr>
        <w:tc>
          <w:tcPr>
            <w:tcW w:w="1401" w:type="dxa"/>
            <w:tcBorders>
              <w:top w:val="single" w:sz="4" w:space="0" w:color="000000"/>
              <w:left w:val="nil"/>
              <w:bottom w:val="single" w:sz="4" w:space="0" w:color="000000"/>
              <w:right w:val="single" w:sz="4" w:space="0" w:color="000000"/>
            </w:tcBorders>
            <w:vAlign w:val="center"/>
          </w:tcPr>
          <w:p w14:paraId="364F90E3" w14:textId="77777777" w:rsidR="00F8470E" w:rsidRDefault="00897FE6">
            <w:pPr>
              <w:spacing w:line="360" w:lineRule="auto"/>
              <w:ind w:left="33"/>
              <w:rPr>
                <w:rFonts w:ascii="仿宋_GB2312" w:eastAsia="仿宋_GB2312" w:hAnsi="仿宋_GB2312" w:cs="仿宋_GB2312"/>
                <w:szCs w:val="21"/>
              </w:rPr>
            </w:pPr>
            <w:r>
              <w:rPr>
                <w:rFonts w:ascii="仿宋_GB2312" w:eastAsia="仿宋_GB2312" w:hAnsi="仿宋_GB2312" w:cs="仿宋_GB2312" w:hint="eastAsia"/>
                <w:szCs w:val="21"/>
              </w:rPr>
              <w:t>工程机器人</w:t>
            </w:r>
            <w:r>
              <w:rPr>
                <w:rFonts w:ascii="仿宋_GB2312" w:eastAsia="仿宋_GB2312" w:hAnsi="仿宋_GB2312" w:cs="仿宋_GB2312" w:hint="eastAsia"/>
                <w:b/>
                <w:szCs w:val="21"/>
              </w:rPr>
              <w:t xml:space="preserve"> </w:t>
            </w:r>
          </w:p>
        </w:tc>
        <w:tc>
          <w:tcPr>
            <w:tcW w:w="1756" w:type="dxa"/>
            <w:tcBorders>
              <w:top w:val="single" w:sz="4" w:space="0" w:color="000000"/>
              <w:left w:val="single" w:sz="4" w:space="0" w:color="000000"/>
              <w:bottom w:val="single" w:sz="4" w:space="0" w:color="000000"/>
              <w:right w:val="single" w:sz="4" w:space="0" w:color="000000"/>
            </w:tcBorders>
            <w:vAlign w:val="center"/>
          </w:tcPr>
          <w:p w14:paraId="257625D7"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 xml:space="preserve">0 </w:t>
            </w:r>
          </w:p>
        </w:tc>
        <w:tc>
          <w:tcPr>
            <w:tcW w:w="1277" w:type="dxa"/>
            <w:tcBorders>
              <w:top w:val="single" w:sz="4" w:space="0" w:color="000000"/>
              <w:left w:val="single" w:sz="4" w:space="0" w:color="000000"/>
              <w:bottom w:val="single" w:sz="4" w:space="0" w:color="000000"/>
              <w:right w:val="single" w:sz="4" w:space="0" w:color="000000"/>
            </w:tcBorders>
            <w:vAlign w:val="center"/>
          </w:tcPr>
          <w:p w14:paraId="4096669F"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300 </w:t>
            </w:r>
          </w:p>
        </w:tc>
        <w:tc>
          <w:tcPr>
            <w:tcW w:w="1701" w:type="dxa"/>
            <w:tcBorders>
              <w:top w:val="single" w:sz="4" w:space="0" w:color="000000"/>
              <w:left w:val="single" w:sz="4" w:space="0" w:color="000000"/>
              <w:bottom w:val="single" w:sz="4" w:space="0" w:color="000000"/>
              <w:right w:val="single" w:sz="4" w:space="0" w:color="000000"/>
            </w:tcBorders>
            <w:vAlign w:val="center"/>
          </w:tcPr>
          <w:p w14:paraId="64EBC078"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2141" w:type="dxa"/>
            <w:tcBorders>
              <w:top w:val="single" w:sz="4" w:space="0" w:color="000000"/>
              <w:left w:val="single" w:sz="4" w:space="0" w:color="000000"/>
              <w:bottom w:val="single" w:sz="4" w:space="0" w:color="000000"/>
              <w:right w:val="single" w:sz="4" w:space="0" w:color="000000"/>
            </w:tcBorders>
            <w:vAlign w:val="center"/>
          </w:tcPr>
          <w:p w14:paraId="4343AC36"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1449" w:type="dxa"/>
            <w:tcBorders>
              <w:top w:val="single" w:sz="4" w:space="0" w:color="000000"/>
              <w:left w:val="single" w:sz="4" w:space="0" w:color="000000"/>
              <w:bottom w:val="single" w:sz="4" w:space="0" w:color="000000"/>
              <w:right w:val="nil"/>
            </w:tcBorders>
            <w:vAlign w:val="center"/>
          </w:tcPr>
          <w:p w14:paraId="16326DAF"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启动区</w:t>
            </w:r>
            <w:r>
              <w:rPr>
                <w:rFonts w:ascii="仿宋_GB2312" w:eastAsia="仿宋_GB2312" w:hAnsi="仿宋_GB2312" w:cs="仿宋_GB2312" w:hint="eastAsia"/>
                <w:szCs w:val="21"/>
              </w:rPr>
              <w:t xml:space="preserve"> </w:t>
            </w:r>
          </w:p>
        </w:tc>
      </w:tr>
      <w:tr w:rsidR="00F8470E" w14:paraId="60266E4A" w14:textId="77777777">
        <w:trPr>
          <w:trHeight w:val="523"/>
        </w:trPr>
        <w:tc>
          <w:tcPr>
            <w:tcW w:w="1401" w:type="dxa"/>
            <w:tcBorders>
              <w:top w:val="single" w:sz="4" w:space="0" w:color="000000"/>
              <w:left w:val="nil"/>
              <w:bottom w:val="single" w:sz="4" w:space="0" w:color="000000"/>
              <w:right w:val="single" w:sz="4" w:space="0" w:color="000000"/>
            </w:tcBorders>
            <w:shd w:val="clear" w:color="auto" w:fill="EDEDED"/>
            <w:vAlign w:val="center"/>
          </w:tcPr>
          <w:p w14:paraId="3C5A1C69" w14:textId="77777777" w:rsidR="00F8470E" w:rsidRDefault="00897FE6">
            <w:pPr>
              <w:spacing w:line="360" w:lineRule="auto"/>
              <w:ind w:left="33"/>
              <w:rPr>
                <w:rFonts w:ascii="仿宋_GB2312" w:eastAsia="仿宋_GB2312" w:hAnsi="仿宋_GB2312" w:cs="仿宋_GB2312"/>
                <w:szCs w:val="21"/>
              </w:rPr>
            </w:pPr>
            <w:r>
              <w:rPr>
                <w:rFonts w:ascii="仿宋_GB2312" w:eastAsia="仿宋_GB2312" w:hAnsi="仿宋_GB2312" w:cs="仿宋_GB2312" w:hint="eastAsia"/>
                <w:szCs w:val="21"/>
              </w:rPr>
              <w:t>空中机器人</w:t>
            </w:r>
            <w:r>
              <w:rPr>
                <w:rFonts w:ascii="仿宋_GB2312" w:eastAsia="仿宋_GB2312" w:hAnsi="仿宋_GB2312" w:cs="仿宋_GB2312" w:hint="eastAsia"/>
                <w:b/>
                <w:szCs w:val="21"/>
              </w:rPr>
              <w:t xml:space="preserve"> </w:t>
            </w:r>
          </w:p>
        </w:tc>
        <w:tc>
          <w:tcPr>
            <w:tcW w:w="1756"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800B77E"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1277"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7E8C4452"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625FF0A"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2141"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AB60935"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c>
          <w:tcPr>
            <w:tcW w:w="1449" w:type="dxa"/>
            <w:tcBorders>
              <w:top w:val="single" w:sz="4" w:space="0" w:color="000000"/>
              <w:left w:val="single" w:sz="4" w:space="0" w:color="000000"/>
              <w:bottom w:val="single" w:sz="4" w:space="0" w:color="000000"/>
              <w:right w:val="nil"/>
            </w:tcBorders>
            <w:shd w:val="clear" w:color="auto" w:fill="EDEDED"/>
            <w:vAlign w:val="center"/>
          </w:tcPr>
          <w:p w14:paraId="148C29A5"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停机坪</w:t>
            </w:r>
            <w:r>
              <w:rPr>
                <w:rFonts w:ascii="仿宋_GB2312" w:eastAsia="仿宋_GB2312" w:hAnsi="仿宋_GB2312" w:cs="仿宋_GB2312" w:hint="eastAsia"/>
                <w:szCs w:val="21"/>
              </w:rPr>
              <w:t xml:space="preserve"> </w:t>
            </w:r>
          </w:p>
        </w:tc>
      </w:tr>
    </w:tbl>
    <w:p w14:paraId="3D61F46F" w14:textId="77777777" w:rsidR="00F8470E" w:rsidRDefault="00897FE6">
      <w:pPr>
        <w:widowControl/>
        <w:spacing w:line="360" w:lineRule="auto"/>
        <w:jc w:val="left"/>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4</w:t>
      </w:r>
      <w:r>
        <w:rPr>
          <w:rFonts w:ascii="仿宋_GB2312" w:eastAsia="仿宋_GB2312" w:hAnsi="仿宋_GB2312" w:cs="仿宋_GB2312" w:hint="eastAsia"/>
          <w:b/>
          <w:bCs/>
          <w:sz w:val="28"/>
          <w:szCs w:val="28"/>
        </w:rPr>
        <w:t>、比赛机制</w:t>
      </w:r>
      <w:r>
        <w:rPr>
          <w:rFonts w:ascii="仿宋_GB2312" w:eastAsia="仿宋_GB2312" w:hAnsi="仿宋_GB2312" w:cs="仿宋_GB2312" w:hint="eastAsia"/>
          <w:b/>
          <w:bCs/>
          <w:sz w:val="28"/>
          <w:szCs w:val="28"/>
        </w:rPr>
        <w:t xml:space="preserve"> </w:t>
      </w:r>
    </w:p>
    <w:p w14:paraId="71EB2136"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 </w:t>
      </w:r>
      <w:r>
        <w:rPr>
          <w:rFonts w:ascii="仿宋_GB2312" w:eastAsia="仿宋_GB2312" w:hAnsi="仿宋_GB2312" w:cs="仿宋_GB2312" w:hint="eastAsia"/>
          <w:b/>
          <w:bCs/>
          <w:color w:val="auto"/>
          <w:sz w:val="28"/>
          <w:szCs w:val="28"/>
        </w:rPr>
        <w:t>机器人状态及增益类型</w:t>
      </w:r>
      <w:r>
        <w:rPr>
          <w:rFonts w:ascii="仿宋_GB2312" w:eastAsia="仿宋_GB2312" w:hAnsi="仿宋_GB2312" w:cs="仿宋_GB2312" w:hint="eastAsia"/>
          <w:b/>
          <w:bCs/>
          <w:color w:val="auto"/>
          <w:sz w:val="28"/>
          <w:szCs w:val="28"/>
        </w:rPr>
        <w:t xml:space="preserve"> </w:t>
      </w:r>
    </w:p>
    <w:p w14:paraId="6465FB1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比赛过程中，机器人具有不同状态，如下所示：</w:t>
      </w:r>
      <w:r>
        <w:rPr>
          <w:rFonts w:ascii="仿宋_GB2312" w:eastAsia="仿宋_GB2312" w:hAnsi="宋体" w:cs="宋体" w:hint="eastAsia"/>
          <w:color w:val="000000"/>
          <w:sz w:val="28"/>
          <w:szCs w:val="28"/>
        </w:rPr>
        <w:t xml:space="preserve"> </w:t>
      </w:r>
    </w:p>
    <w:p w14:paraId="375F9A52" w14:textId="77777777" w:rsidR="00F8470E" w:rsidRDefault="00F8470E">
      <w:pPr>
        <w:spacing w:line="440" w:lineRule="exact"/>
        <w:ind w:firstLineChars="200" w:firstLine="560"/>
        <w:rPr>
          <w:rFonts w:ascii="仿宋_GB2312" w:eastAsia="仿宋_GB2312" w:hAnsi="宋体" w:cs="宋体"/>
          <w:color w:val="000000"/>
          <w:sz w:val="28"/>
          <w:szCs w:val="28"/>
        </w:rPr>
      </w:pPr>
    </w:p>
    <w:p w14:paraId="69B00F42" w14:textId="77777777" w:rsidR="00F8470E" w:rsidRDefault="00F8470E">
      <w:pPr>
        <w:spacing w:line="360" w:lineRule="auto"/>
        <w:ind w:right="5067"/>
        <w:rPr>
          <w:rFonts w:ascii="仿宋_GB2312" w:eastAsia="仿宋_GB2312" w:hAnsi="仿宋_GB2312" w:cs="仿宋_GB2312"/>
          <w:szCs w:val="21"/>
        </w:rPr>
      </w:pPr>
    </w:p>
    <w:tbl>
      <w:tblPr>
        <w:tblStyle w:val="TableGrid"/>
        <w:tblW w:w="9654" w:type="dxa"/>
        <w:tblInd w:w="-7" w:type="dxa"/>
        <w:tblCellMar>
          <w:left w:w="108" w:type="dxa"/>
          <w:right w:w="115" w:type="dxa"/>
        </w:tblCellMar>
        <w:tblLook w:val="04A0" w:firstRow="1" w:lastRow="0" w:firstColumn="1" w:lastColumn="0" w:noHBand="0" w:noVBand="1"/>
      </w:tblPr>
      <w:tblGrid>
        <w:gridCol w:w="850"/>
        <w:gridCol w:w="8804"/>
      </w:tblGrid>
      <w:tr w:rsidR="00F8470E" w14:paraId="3EDFCE83" w14:textId="77777777">
        <w:trPr>
          <w:trHeight w:val="422"/>
        </w:trPr>
        <w:tc>
          <w:tcPr>
            <w:tcW w:w="850" w:type="dxa"/>
            <w:tcBorders>
              <w:top w:val="single" w:sz="4" w:space="0" w:color="000000"/>
              <w:left w:val="nil"/>
              <w:bottom w:val="single" w:sz="4" w:space="0" w:color="000000"/>
              <w:right w:val="single" w:sz="4" w:space="0" w:color="000000"/>
            </w:tcBorders>
            <w:shd w:val="clear" w:color="auto" w:fill="A5A5A5"/>
            <w:vAlign w:val="center"/>
          </w:tcPr>
          <w:p w14:paraId="22463E28" w14:textId="77777777" w:rsidR="00F8470E" w:rsidRDefault="00897FE6">
            <w:pPr>
              <w:spacing w:line="360" w:lineRule="auto"/>
              <w:ind w:left="116"/>
              <w:rPr>
                <w:rFonts w:ascii="仿宋_GB2312" w:eastAsia="仿宋_GB2312" w:hAnsi="仿宋_GB2312" w:cs="仿宋_GB2312"/>
                <w:szCs w:val="21"/>
              </w:rPr>
            </w:pPr>
            <w:r>
              <w:rPr>
                <w:rFonts w:ascii="仿宋_GB2312" w:eastAsia="仿宋_GB2312" w:hAnsi="仿宋_GB2312" w:cs="仿宋_GB2312" w:hint="eastAsia"/>
                <w:szCs w:val="21"/>
              </w:rPr>
              <w:lastRenderedPageBreak/>
              <w:t>状态</w:t>
            </w:r>
            <w:r>
              <w:rPr>
                <w:rFonts w:ascii="仿宋_GB2312" w:eastAsia="仿宋_GB2312" w:hAnsi="仿宋_GB2312" w:cs="仿宋_GB2312" w:hint="eastAsia"/>
                <w:b/>
                <w:szCs w:val="21"/>
              </w:rPr>
              <w:t xml:space="preserve"> </w:t>
            </w:r>
          </w:p>
        </w:tc>
        <w:tc>
          <w:tcPr>
            <w:tcW w:w="8804" w:type="dxa"/>
            <w:tcBorders>
              <w:top w:val="single" w:sz="4" w:space="0" w:color="000000"/>
              <w:left w:val="single" w:sz="4" w:space="0" w:color="000000"/>
              <w:bottom w:val="single" w:sz="4" w:space="0" w:color="000000"/>
              <w:right w:val="nil"/>
            </w:tcBorders>
            <w:shd w:val="clear" w:color="auto" w:fill="A5A5A5"/>
            <w:vAlign w:val="center"/>
          </w:tcPr>
          <w:p w14:paraId="7BCB3C93" w14:textId="77777777" w:rsidR="00F8470E" w:rsidRDefault="00897FE6">
            <w:pPr>
              <w:spacing w:line="360" w:lineRule="auto"/>
              <w:ind w:left="5"/>
              <w:jc w:val="center"/>
              <w:rPr>
                <w:rFonts w:ascii="仿宋_GB2312" w:eastAsia="仿宋_GB2312" w:hAnsi="仿宋_GB2312" w:cs="仿宋_GB2312"/>
                <w:szCs w:val="21"/>
              </w:rPr>
            </w:pPr>
            <w:r>
              <w:rPr>
                <w:rFonts w:ascii="仿宋_GB2312" w:eastAsia="仿宋_GB2312" w:hAnsi="仿宋_GB2312" w:cs="仿宋_GB2312" w:hint="eastAsia"/>
                <w:szCs w:val="21"/>
              </w:rPr>
              <w:t>注解</w:t>
            </w:r>
            <w:r>
              <w:rPr>
                <w:rFonts w:ascii="仿宋_GB2312" w:eastAsia="仿宋_GB2312" w:hAnsi="仿宋_GB2312" w:cs="仿宋_GB2312" w:hint="eastAsia"/>
                <w:b/>
                <w:szCs w:val="21"/>
              </w:rPr>
              <w:t xml:space="preserve"> </w:t>
            </w:r>
          </w:p>
        </w:tc>
      </w:tr>
      <w:tr w:rsidR="00F8470E" w14:paraId="289F91BB" w14:textId="77777777">
        <w:trPr>
          <w:trHeight w:val="524"/>
        </w:trPr>
        <w:tc>
          <w:tcPr>
            <w:tcW w:w="850" w:type="dxa"/>
            <w:tcBorders>
              <w:top w:val="single" w:sz="4" w:space="0" w:color="000000"/>
              <w:left w:val="nil"/>
              <w:bottom w:val="single" w:sz="4" w:space="0" w:color="000000"/>
              <w:right w:val="single" w:sz="4" w:space="0" w:color="000000"/>
            </w:tcBorders>
            <w:shd w:val="clear" w:color="auto" w:fill="EDEDED"/>
            <w:vAlign w:val="center"/>
          </w:tcPr>
          <w:p w14:paraId="2B023BDA" w14:textId="77777777" w:rsidR="00F8470E" w:rsidRDefault="00897FE6">
            <w:pPr>
              <w:spacing w:line="360" w:lineRule="auto"/>
              <w:ind w:left="116"/>
              <w:rPr>
                <w:rFonts w:ascii="仿宋_GB2312" w:eastAsia="仿宋_GB2312" w:hAnsi="仿宋_GB2312" w:cs="仿宋_GB2312"/>
                <w:szCs w:val="21"/>
              </w:rPr>
            </w:pPr>
            <w:r>
              <w:rPr>
                <w:rFonts w:ascii="仿宋_GB2312" w:eastAsia="仿宋_GB2312" w:hAnsi="仿宋_GB2312" w:cs="仿宋_GB2312" w:hint="eastAsia"/>
                <w:szCs w:val="21"/>
              </w:rPr>
              <w:t>存活</w:t>
            </w:r>
            <w:r>
              <w:rPr>
                <w:rFonts w:ascii="仿宋_GB2312" w:eastAsia="仿宋_GB2312" w:hAnsi="仿宋_GB2312" w:cs="仿宋_GB2312" w:hint="eastAsia"/>
                <w:b/>
                <w:szCs w:val="21"/>
              </w:rPr>
              <w:t xml:space="preserve"> </w:t>
            </w:r>
          </w:p>
        </w:tc>
        <w:tc>
          <w:tcPr>
            <w:tcW w:w="8804" w:type="dxa"/>
            <w:tcBorders>
              <w:top w:val="single" w:sz="4" w:space="0" w:color="000000"/>
              <w:left w:val="single" w:sz="4" w:space="0" w:color="000000"/>
              <w:bottom w:val="single" w:sz="4" w:space="0" w:color="000000"/>
              <w:right w:val="nil"/>
            </w:tcBorders>
            <w:shd w:val="clear" w:color="auto" w:fill="EDEDED"/>
            <w:vAlign w:val="center"/>
          </w:tcPr>
          <w:p w14:paraId="0FBEDFE2"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机器人血量不为零。</w:t>
            </w:r>
            <w:r>
              <w:rPr>
                <w:rFonts w:ascii="仿宋_GB2312" w:eastAsia="仿宋_GB2312" w:hAnsi="仿宋_GB2312" w:cs="仿宋_GB2312" w:hint="eastAsia"/>
                <w:szCs w:val="21"/>
              </w:rPr>
              <w:t xml:space="preserve"> </w:t>
            </w:r>
          </w:p>
        </w:tc>
      </w:tr>
      <w:tr w:rsidR="00F8470E" w14:paraId="3606DAC9" w14:textId="77777777">
        <w:trPr>
          <w:trHeight w:val="528"/>
        </w:trPr>
        <w:tc>
          <w:tcPr>
            <w:tcW w:w="850" w:type="dxa"/>
            <w:vMerge w:val="restart"/>
            <w:tcBorders>
              <w:top w:val="single" w:sz="4" w:space="0" w:color="000000"/>
              <w:left w:val="nil"/>
              <w:bottom w:val="single" w:sz="8" w:space="0" w:color="000000"/>
              <w:right w:val="single" w:sz="4" w:space="0" w:color="000000"/>
            </w:tcBorders>
            <w:vAlign w:val="center"/>
          </w:tcPr>
          <w:p w14:paraId="0CA6885B" w14:textId="77777777" w:rsidR="00F8470E" w:rsidRDefault="00897FE6">
            <w:pPr>
              <w:spacing w:line="360" w:lineRule="auto"/>
              <w:ind w:left="116"/>
              <w:rPr>
                <w:rFonts w:ascii="仿宋_GB2312" w:eastAsia="仿宋_GB2312" w:hAnsi="仿宋_GB2312" w:cs="仿宋_GB2312"/>
                <w:szCs w:val="21"/>
              </w:rPr>
            </w:pPr>
            <w:r>
              <w:rPr>
                <w:rFonts w:ascii="仿宋_GB2312" w:eastAsia="仿宋_GB2312" w:hAnsi="仿宋_GB2312" w:cs="仿宋_GB2312" w:hint="eastAsia"/>
                <w:szCs w:val="21"/>
              </w:rPr>
              <w:t>无敌</w:t>
            </w:r>
            <w:r>
              <w:rPr>
                <w:rFonts w:ascii="仿宋_GB2312" w:eastAsia="仿宋_GB2312" w:hAnsi="仿宋_GB2312" w:cs="仿宋_GB2312" w:hint="eastAsia"/>
                <w:b/>
                <w:szCs w:val="21"/>
              </w:rPr>
              <w:t xml:space="preserve"> </w:t>
            </w:r>
          </w:p>
        </w:tc>
        <w:tc>
          <w:tcPr>
            <w:tcW w:w="8804" w:type="dxa"/>
            <w:tcBorders>
              <w:top w:val="single" w:sz="4" w:space="0" w:color="000000"/>
              <w:left w:val="single" w:sz="4" w:space="0" w:color="000000"/>
              <w:bottom w:val="single" w:sz="4" w:space="0" w:color="000000"/>
              <w:right w:val="nil"/>
            </w:tcBorders>
            <w:vAlign w:val="center"/>
          </w:tcPr>
          <w:p w14:paraId="6BC9C13B"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装甲模块在受到弹丸攻击时不会扣除血量。</w:t>
            </w:r>
            <w:r>
              <w:rPr>
                <w:rFonts w:ascii="仿宋_GB2312" w:eastAsia="仿宋_GB2312" w:hAnsi="仿宋_GB2312" w:cs="仿宋_GB2312" w:hint="eastAsia"/>
                <w:szCs w:val="21"/>
              </w:rPr>
              <w:t xml:space="preserve"> </w:t>
            </w:r>
          </w:p>
        </w:tc>
      </w:tr>
      <w:tr w:rsidR="00F8470E" w14:paraId="4E25FEF3" w14:textId="77777777">
        <w:trPr>
          <w:trHeight w:val="658"/>
        </w:trPr>
        <w:tc>
          <w:tcPr>
            <w:tcW w:w="0" w:type="auto"/>
            <w:vMerge/>
            <w:tcBorders>
              <w:top w:val="nil"/>
              <w:left w:val="nil"/>
              <w:bottom w:val="single" w:sz="8" w:space="0" w:color="000000"/>
              <w:right w:val="single" w:sz="4" w:space="0" w:color="000000"/>
            </w:tcBorders>
          </w:tcPr>
          <w:p w14:paraId="40042FA7" w14:textId="77777777" w:rsidR="00F8470E" w:rsidRDefault="00F8470E">
            <w:pPr>
              <w:spacing w:line="360" w:lineRule="auto"/>
              <w:rPr>
                <w:rFonts w:ascii="仿宋_GB2312" w:eastAsia="仿宋_GB2312" w:hAnsi="仿宋_GB2312" w:cs="仿宋_GB2312"/>
                <w:szCs w:val="21"/>
              </w:rPr>
            </w:pPr>
          </w:p>
        </w:tc>
        <w:tc>
          <w:tcPr>
            <w:tcW w:w="8804" w:type="dxa"/>
            <w:tcBorders>
              <w:top w:val="single" w:sz="4" w:space="0" w:color="000000"/>
              <w:left w:val="single" w:sz="4" w:space="0" w:color="000000"/>
              <w:bottom w:val="single" w:sz="8" w:space="0" w:color="000000"/>
              <w:right w:val="nil"/>
            </w:tcBorders>
            <w:vAlign w:val="bottom"/>
          </w:tcPr>
          <w:p w14:paraId="7BA50350" w14:textId="77777777" w:rsidR="00F8470E" w:rsidRDefault="00897FE6">
            <w:pPr>
              <w:spacing w:line="360" w:lineRule="auto"/>
              <w:ind w:right="767"/>
              <w:rPr>
                <w:rFonts w:ascii="仿宋_GB2312" w:eastAsia="仿宋_GB2312" w:hAnsi="仿宋_GB2312" w:cs="仿宋_GB2312"/>
                <w:szCs w:val="21"/>
              </w:rPr>
            </w:pPr>
            <w:r>
              <w:rPr>
                <w:rFonts w:ascii="仿宋_GB2312" w:eastAsia="仿宋_GB2312" w:hAnsi="仿宋_GB2312" w:cs="仿宋_GB2312" w:hint="eastAsia"/>
                <w:szCs w:val="21"/>
              </w:rPr>
              <w:t>无敌不适用于因违规判罚、模块离线、系统转移伤害等导致</w:t>
            </w:r>
            <w:proofErr w:type="gramStart"/>
            <w:r>
              <w:rPr>
                <w:rFonts w:ascii="仿宋_GB2312" w:eastAsia="仿宋_GB2312" w:hAnsi="仿宋_GB2312" w:cs="仿宋_GB2312" w:hint="eastAsia"/>
                <w:szCs w:val="21"/>
              </w:rPr>
              <w:t>的扣血判罚</w:t>
            </w:r>
            <w:proofErr w:type="gramEnd"/>
            <w:r>
              <w:rPr>
                <w:rFonts w:ascii="仿宋_GB2312" w:eastAsia="仿宋_GB2312" w:hAnsi="仿宋_GB2312" w:cs="仿宋_GB2312" w:hint="eastAsia"/>
                <w:szCs w:val="21"/>
              </w:rPr>
              <w:t>。</w:t>
            </w:r>
            <w:r>
              <w:rPr>
                <w:rFonts w:ascii="仿宋_GB2312" w:eastAsia="仿宋_GB2312" w:hAnsi="仿宋_GB2312" w:cs="仿宋_GB2312" w:hint="eastAsia"/>
                <w:szCs w:val="21"/>
              </w:rPr>
              <w:t xml:space="preserve"> </w:t>
            </w:r>
          </w:p>
          <w:p w14:paraId="047D189D"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 xml:space="preserve"> </w:t>
            </w:r>
          </w:p>
        </w:tc>
      </w:tr>
      <w:tr w:rsidR="00F8470E" w14:paraId="2BD651D2" w14:textId="77777777">
        <w:trPr>
          <w:trHeight w:val="528"/>
        </w:trPr>
        <w:tc>
          <w:tcPr>
            <w:tcW w:w="850" w:type="dxa"/>
            <w:vMerge w:val="restart"/>
            <w:tcBorders>
              <w:top w:val="single" w:sz="8" w:space="0" w:color="000000"/>
              <w:left w:val="nil"/>
              <w:bottom w:val="single" w:sz="8" w:space="0" w:color="000000"/>
              <w:right w:val="single" w:sz="4" w:space="0" w:color="000000"/>
            </w:tcBorders>
            <w:shd w:val="clear" w:color="auto" w:fill="EDEDED"/>
            <w:vAlign w:val="center"/>
          </w:tcPr>
          <w:p w14:paraId="22B287CC" w14:textId="77777777" w:rsidR="00F8470E" w:rsidRDefault="00897FE6">
            <w:pPr>
              <w:spacing w:line="360" w:lineRule="auto"/>
              <w:ind w:left="116"/>
              <w:rPr>
                <w:rFonts w:ascii="仿宋_GB2312" w:eastAsia="仿宋_GB2312" w:hAnsi="仿宋_GB2312" w:cs="仿宋_GB2312"/>
                <w:szCs w:val="21"/>
              </w:rPr>
            </w:pPr>
            <w:proofErr w:type="gramStart"/>
            <w:r>
              <w:rPr>
                <w:rFonts w:ascii="仿宋_GB2312" w:eastAsia="仿宋_GB2312" w:hAnsi="仿宋_GB2312" w:cs="仿宋_GB2312" w:hint="eastAsia"/>
                <w:szCs w:val="21"/>
              </w:rPr>
              <w:t>战亡</w:t>
            </w:r>
            <w:proofErr w:type="gramEnd"/>
            <w:r>
              <w:rPr>
                <w:rFonts w:ascii="仿宋_GB2312" w:eastAsia="仿宋_GB2312" w:hAnsi="仿宋_GB2312" w:cs="仿宋_GB2312" w:hint="eastAsia"/>
                <w:b/>
                <w:szCs w:val="21"/>
              </w:rPr>
              <w:t xml:space="preserve"> </w:t>
            </w:r>
          </w:p>
        </w:tc>
        <w:tc>
          <w:tcPr>
            <w:tcW w:w="8804" w:type="dxa"/>
            <w:tcBorders>
              <w:top w:val="single" w:sz="8" w:space="0" w:color="000000"/>
              <w:left w:val="single" w:sz="4" w:space="0" w:color="000000"/>
              <w:bottom w:val="single" w:sz="4" w:space="0" w:color="000000"/>
              <w:right w:val="nil"/>
            </w:tcBorders>
            <w:shd w:val="clear" w:color="auto" w:fill="EDEDED"/>
            <w:vAlign w:val="center"/>
          </w:tcPr>
          <w:p w14:paraId="36105695"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机器人因装甲模块被攻击、裁判系统模块离线等造成血量为零的状态。</w:t>
            </w:r>
            <w:r>
              <w:rPr>
                <w:rFonts w:ascii="仿宋_GB2312" w:eastAsia="仿宋_GB2312" w:hAnsi="仿宋_GB2312" w:cs="仿宋_GB2312" w:hint="eastAsia"/>
                <w:szCs w:val="21"/>
              </w:rPr>
              <w:t xml:space="preserve"> </w:t>
            </w:r>
          </w:p>
        </w:tc>
      </w:tr>
      <w:tr w:rsidR="00F8470E" w14:paraId="5415C0AD" w14:textId="77777777">
        <w:trPr>
          <w:trHeight w:val="655"/>
        </w:trPr>
        <w:tc>
          <w:tcPr>
            <w:tcW w:w="0" w:type="auto"/>
            <w:vMerge/>
            <w:tcBorders>
              <w:top w:val="nil"/>
              <w:left w:val="nil"/>
              <w:bottom w:val="single" w:sz="8" w:space="0" w:color="000000"/>
              <w:right w:val="single" w:sz="4" w:space="0" w:color="000000"/>
            </w:tcBorders>
          </w:tcPr>
          <w:p w14:paraId="580DA7E6" w14:textId="77777777" w:rsidR="00F8470E" w:rsidRDefault="00F8470E">
            <w:pPr>
              <w:spacing w:line="360" w:lineRule="auto"/>
              <w:rPr>
                <w:rFonts w:ascii="仿宋_GB2312" w:eastAsia="仿宋_GB2312" w:hAnsi="仿宋_GB2312" w:cs="仿宋_GB2312"/>
                <w:szCs w:val="21"/>
              </w:rPr>
            </w:pPr>
          </w:p>
        </w:tc>
        <w:tc>
          <w:tcPr>
            <w:tcW w:w="8804" w:type="dxa"/>
            <w:tcBorders>
              <w:top w:val="single" w:sz="4" w:space="0" w:color="000000"/>
              <w:left w:val="single" w:sz="4" w:space="0" w:color="000000"/>
              <w:bottom w:val="single" w:sz="8" w:space="0" w:color="000000"/>
              <w:right w:val="nil"/>
            </w:tcBorders>
            <w:shd w:val="clear" w:color="auto" w:fill="EDEDED"/>
            <w:vAlign w:val="center"/>
          </w:tcPr>
          <w:p w14:paraId="1EEF0EC1"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由于装甲模块被攻击导致</w:t>
            </w:r>
            <w:proofErr w:type="gramStart"/>
            <w:r>
              <w:rPr>
                <w:rFonts w:ascii="仿宋_GB2312" w:eastAsia="仿宋_GB2312" w:hAnsi="仿宋_GB2312" w:cs="仿宋_GB2312" w:hint="eastAsia"/>
                <w:szCs w:val="21"/>
              </w:rPr>
              <w:t>的战亡称之为</w:t>
            </w:r>
            <w:proofErr w:type="gramEnd"/>
            <w:r>
              <w:rPr>
                <w:rFonts w:ascii="仿宋_GB2312" w:eastAsia="仿宋_GB2312" w:hAnsi="仿宋_GB2312" w:cs="仿宋_GB2312" w:hint="eastAsia"/>
                <w:szCs w:val="21"/>
              </w:rPr>
              <w:t>“被击毁”。</w:t>
            </w:r>
            <w:r>
              <w:rPr>
                <w:rFonts w:ascii="仿宋_GB2312" w:eastAsia="仿宋_GB2312" w:hAnsi="仿宋_GB2312" w:cs="仿宋_GB2312" w:hint="eastAsia"/>
                <w:szCs w:val="21"/>
              </w:rPr>
              <w:t xml:space="preserve"> </w:t>
            </w:r>
          </w:p>
        </w:tc>
      </w:tr>
      <w:tr w:rsidR="00F8470E" w14:paraId="180B1D90" w14:textId="77777777">
        <w:trPr>
          <w:trHeight w:val="532"/>
        </w:trPr>
        <w:tc>
          <w:tcPr>
            <w:tcW w:w="850" w:type="dxa"/>
            <w:tcBorders>
              <w:top w:val="single" w:sz="8" w:space="0" w:color="000000"/>
              <w:left w:val="nil"/>
              <w:bottom w:val="single" w:sz="4" w:space="0" w:color="000000"/>
              <w:right w:val="single" w:sz="4" w:space="0" w:color="000000"/>
            </w:tcBorders>
            <w:vAlign w:val="center"/>
          </w:tcPr>
          <w:p w14:paraId="618DA063" w14:textId="77777777" w:rsidR="00F8470E" w:rsidRDefault="00897FE6">
            <w:pPr>
              <w:spacing w:line="360" w:lineRule="auto"/>
              <w:ind w:left="116"/>
              <w:rPr>
                <w:rFonts w:ascii="仿宋_GB2312" w:eastAsia="仿宋_GB2312" w:hAnsi="仿宋_GB2312" w:cs="仿宋_GB2312"/>
                <w:szCs w:val="21"/>
              </w:rPr>
            </w:pPr>
            <w:r>
              <w:rPr>
                <w:rFonts w:ascii="仿宋_GB2312" w:eastAsia="仿宋_GB2312" w:hAnsi="仿宋_GB2312" w:cs="仿宋_GB2312" w:hint="eastAsia"/>
                <w:szCs w:val="21"/>
              </w:rPr>
              <w:t>罚下</w:t>
            </w:r>
            <w:r>
              <w:rPr>
                <w:rFonts w:ascii="仿宋_GB2312" w:eastAsia="仿宋_GB2312" w:hAnsi="仿宋_GB2312" w:cs="仿宋_GB2312" w:hint="eastAsia"/>
                <w:b/>
                <w:szCs w:val="21"/>
              </w:rPr>
              <w:t xml:space="preserve"> </w:t>
            </w:r>
          </w:p>
        </w:tc>
        <w:tc>
          <w:tcPr>
            <w:tcW w:w="8804" w:type="dxa"/>
            <w:tcBorders>
              <w:top w:val="single" w:sz="8" w:space="0" w:color="000000"/>
              <w:left w:val="single" w:sz="4" w:space="0" w:color="000000"/>
              <w:bottom w:val="single" w:sz="4" w:space="0" w:color="000000"/>
              <w:right w:val="nil"/>
            </w:tcBorders>
            <w:vAlign w:val="center"/>
          </w:tcPr>
          <w:p w14:paraId="114ED341" w14:textId="77777777" w:rsidR="00F8470E" w:rsidRDefault="00897FE6">
            <w:pPr>
              <w:spacing w:after="324" w:line="360" w:lineRule="auto"/>
              <w:jc w:val="left"/>
              <w:rPr>
                <w:rFonts w:ascii="仿宋_GB2312" w:eastAsia="仿宋_GB2312" w:hAnsi="仿宋_GB2312" w:cs="仿宋_GB2312"/>
                <w:szCs w:val="21"/>
              </w:rPr>
            </w:pPr>
            <w:r>
              <w:rPr>
                <w:rFonts w:ascii="仿宋_GB2312" w:eastAsia="仿宋_GB2312" w:hAnsi="仿宋_GB2312" w:cs="仿宋_GB2312" w:hint="eastAsia"/>
                <w:szCs w:val="21"/>
              </w:rPr>
              <w:t>机器人因二级警告判罚被裁判系统直接罚下的状态。</w:t>
            </w:r>
          </w:p>
        </w:tc>
      </w:tr>
    </w:tbl>
    <w:p w14:paraId="7D79D295" w14:textId="77777777" w:rsidR="00F8470E" w:rsidRDefault="00897FE6">
      <w:pPr>
        <w:rPr>
          <w:rFonts w:ascii="仿宋_GB2312" w:eastAsia="仿宋_GB2312" w:hAnsi="仿宋_GB2312" w:cs="仿宋_GB2312"/>
          <w:szCs w:val="21"/>
        </w:rPr>
      </w:pPr>
      <w:r>
        <w:rPr>
          <w:noProof/>
        </w:rPr>
        <w:drawing>
          <wp:anchor distT="0" distB="0" distL="114300" distR="114300" simplePos="0" relativeHeight="251666432" behindDoc="0" locked="0" layoutInCell="1" allowOverlap="1" wp14:anchorId="20BE87C5" wp14:editId="486B4E4F">
            <wp:simplePos x="0" y="0"/>
            <wp:positionH relativeFrom="column">
              <wp:posOffset>-484505</wp:posOffset>
            </wp:positionH>
            <wp:positionV relativeFrom="paragraph">
              <wp:posOffset>109855</wp:posOffset>
            </wp:positionV>
            <wp:extent cx="323850" cy="341630"/>
            <wp:effectExtent l="0" t="0" r="0" b="0"/>
            <wp:wrapNone/>
            <wp:docPr id="3337" name="Picture 3337"/>
            <wp:cNvGraphicFramePr/>
            <a:graphic xmlns:a="http://schemas.openxmlformats.org/drawingml/2006/main">
              <a:graphicData uri="http://schemas.openxmlformats.org/drawingml/2006/picture">
                <pic:pic xmlns:pic="http://schemas.openxmlformats.org/drawingml/2006/picture">
                  <pic:nvPicPr>
                    <pic:cNvPr id="3337" name="Picture 3337"/>
                    <pic:cNvPicPr/>
                  </pic:nvPicPr>
                  <pic:blipFill>
                    <a:blip r:embed="rId34"/>
                    <a:stretch>
                      <a:fillRect/>
                    </a:stretch>
                  </pic:blipFill>
                  <pic:spPr>
                    <a:xfrm>
                      <a:off x="0" y="0"/>
                      <a:ext cx="323649" cy="341630"/>
                    </a:xfrm>
                    <a:prstGeom prst="rect">
                      <a:avLst/>
                    </a:prstGeom>
                  </pic:spPr>
                </pic:pic>
              </a:graphicData>
            </a:graphic>
          </wp:anchor>
        </w:drawing>
      </w:r>
      <w:r>
        <w:rPr>
          <w:rFonts w:ascii="仿宋_GB2312" w:eastAsia="仿宋_GB2312" w:hAnsi="仿宋_GB2312" w:cs="仿宋_GB2312" w:hint="eastAsia"/>
          <w:szCs w:val="21"/>
        </w:rPr>
        <w:t xml:space="preserve"> </w:t>
      </w:r>
    </w:p>
    <w:p w14:paraId="4590A3F3" w14:textId="77777777" w:rsidR="00F8470E" w:rsidRDefault="00897FE6">
      <w:r>
        <w:rPr>
          <w:rFonts w:ascii="黑体" w:eastAsia="黑体" w:hAnsi="黑体" w:cs="黑体"/>
        </w:rPr>
        <w:t>当机器人处于罚下</w:t>
      </w:r>
      <w:proofErr w:type="gramStart"/>
      <w:r>
        <w:rPr>
          <w:rFonts w:ascii="黑体" w:eastAsia="黑体" w:hAnsi="黑体" w:cs="黑体"/>
        </w:rPr>
        <w:t>或战亡状态</w:t>
      </w:r>
      <w:proofErr w:type="gramEnd"/>
      <w:r>
        <w:rPr>
          <w:rFonts w:ascii="黑体" w:eastAsia="黑体" w:hAnsi="黑体" w:cs="黑体"/>
        </w:rPr>
        <w:t>，不能移动或射击弹丸。</w:t>
      </w:r>
    </w:p>
    <w:p w14:paraId="58EE8B00" w14:textId="77777777" w:rsidR="00F8470E" w:rsidRDefault="00897FE6">
      <w:pPr>
        <w:spacing w:after="242" w:line="360" w:lineRule="auto"/>
        <w:rPr>
          <w:rFonts w:ascii="仿宋_GB2312" w:eastAsia="仿宋_GB2312" w:hAnsi="仿宋_GB2312" w:cs="仿宋_GB2312"/>
          <w:szCs w:val="21"/>
        </w:rPr>
      </w:pPr>
      <w:r>
        <w:rPr>
          <w:rFonts w:ascii="仿宋_GB2312" w:eastAsia="仿宋_GB2312" w:hAnsi="仿宋_GB2312" w:cs="仿宋_GB2312" w:hint="eastAsia"/>
          <w:szCs w:val="21"/>
        </w:rPr>
        <w:t xml:space="preserve"> </w:t>
      </w:r>
    </w:p>
    <w:p w14:paraId="52576427" w14:textId="77777777" w:rsidR="00F8470E" w:rsidRDefault="00897FE6">
      <w:pPr>
        <w:spacing w:line="440" w:lineRule="exact"/>
        <w:ind w:firstLineChars="200" w:firstLine="560"/>
        <w:rPr>
          <w:rFonts w:ascii="仿宋_GB2312" w:eastAsia="仿宋_GB2312" w:hAnsi="仿宋_GB2312" w:cs="仿宋_GB2312"/>
          <w:szCs w:val="21"/>
        </w:rPr>
      </w:pPr>
      <w:r>
        <w:rPr>
          <w:rFonts w:ascii="仿宋_GB2312" w:eastAsia="仿宋_GB2312" w:hAnsi="宋体" w:cs="宋体" w:hint="eastAsia"/>
          <w:color w:val="000000"/>
          <w:sz w:val="28"/>
          <w:szCs w:val="28"/>
        </w:rPr>
        <w:t>机器人可通过完成特定任务获得相应增益。增益类型如下所示：</w:t>
      </w:r>
      <w:r>
        <w:rPr>
          <w:rFonts w:ascii="仿宋_GB2312" w:eastAsia="仿宋_GB2312" w:hAnsi="宋体" w:cs="宋体" w:hint="eastAsia"/>
          <w:color w:val="000000"/>
          <w:sz w:val="28"/>
          <w:szCs w:val="28"/>
        </w:rPr>
        <w:t xml:space="preserve"> </w:t>
      </w:r>
    </w:p>
    <w:tbl>
      <w:tblPr>
        <w:tblStyle w:val="TableGrid"/>
        <w:tblW w:w="9635" w:type="dxa"/>
        <w:tblInd w:w="-2" w:type="dxa"/>
        <w:tblCellMar>
          <w:top w:w="192" w:type="dxa"/>
          <w:left w:w="109" w:type="dxa"/>
          <w:right w:w="115" w:type="dxa"/>
        </w:tblCellMar>
        <w:tblLook w:val="04A0" w:firstRow="1" w:lastRow="0" w:firstColumn="1" w:lastColumn="0" w:noHBand="0" w:noVBand="1"/>
      </w:tblPr>
      <w:tblGrid>
        <w:gridCol w:w="1840"/>
        <w:gridCol w:w="7795"/>
      </w:tblGrid>
      <w:tr w:rsidR="00F8470E" w14:paraId="6E823E6A" w14:textId="77777777">
        <w:trPr>
          <w:trHeight w:val="581"/>
        </w:trPr>
        <w:tc>
          <w:tcPr>
            <w:tcW w:w="1840" w:type="dxa"/>
            <w:tcBorders>
              <w:top w:val="single" w:sz="4" w:space="0" w:color="000000"/>
              <w:left w:val="nil"/>
              <w:bottom w:val="single" w:sz="4" w:space="0" w:color="000000"/>
              <w:right w:val="single" w:sz="4" w:space="0" w:color="000000"/>
            </w:tcBorders>
            <w:shd w:val="clear" w:color="auto" w:fill="A5A5A5"/>
            <w:vAlign w:val="center"/>
          </w:tcPr>
          <w:p w14:paraId="7DAA0E3F" w14:textId="77777777" w:rsidR="00F8470E" w:rsidRDefault="00897FE6">
            <w:pPr>
              <w:spacing w:line="360" w:lineRule="auto"/>
              <w:ind w:left="8"/>
              <w:jc w:val="center"/>
              <w:rPr>
                <w:rFonts w:ascii="仿宋_GB2312" w:eastAsia="仿宋_GB2312" w:hAnsi="仿宋_GB2312" w:cs="仿宋_GB2312"/>
                <w:szCs w:val="21"/>
              </w:rPr>
            </w:pPr>
            <w:r>
              <w:rPr>
                <w:rFonts w:ascii="仿宋_GB2312" w:eastAsia="仿宋_GB2312" w:hAnsi="仿宋_GB2312" w:cs="仿宋_GB2312" w:hint="eastAsia"/>
                <w:szCs w:val="21"/>
              </w:rPr>
              <w:t>类型</w:t>
            </w:r>
            <w:r>
              <w:rPr>
                <w:rFonts w:ascii="仿宋_GB2312" w:eastAsia="仿宋_GB2312" w:hAnsi="仿宋_GB2312" w:cs="仿宋_GB2312" w:hint="eastAsia"/>
                <w:b/>
                <w:szCs w:val="21"/>
              </w:rPr>
              <w:t xml:space="preserve"> </w:t>
            </w:r>
          </w:p>
        </w:tc>
        <w:tc>
          <w:tcPr>
            <w:tcW w:w="7795" w:type="dxa"/>
            <w:tcBorders>
              <w:top w:val="single" w:sz="4" w:space="0" w:color="000000"/>
              <w:left w:val="single" w:sz="4" w:space="0" w:color="000000"/>
              <w:bottom w:val="single" w:sz="4" w:space="0" w:color="000000"/>
              <w:right w:val="nil"/>
            </w:tcBorders>
            <w:shd w:val="clear" w:color="auto" w:fill="A5A5A5"/>
            <w:vAlign w:val="center"/>
          </w:tcPr>
          <w:p w14:paraId="7FF17E2B" w14:textId="77777777" w:rsidR="00F8470E" w:rsidRDefault="00897FE6">
            <w:pPr>
              <w:spacing w:line="360" w:lineRule="auto"/>
              <w:ind w:left="7"/>
              <w:jc w:val="center"/>
              <w:rPr>
                <w:rFonts w:ascii="仿宋_GB2312" w:eastAsia="仿宋_GB2312" w:hAnsi="仿宋_GB2312" w:cs="仿宋_GB2312"/>
                <w:szCs w:val="21"/>
              </w:rPr>
            </w:pPr>
            <w:r>
              <w:rPr>
                <w:rFonts w:ascii="仿宋_GB2312" w:eastAsia="仿宋_GB2312" w:hAnsi="仿宋_GB2312" w:cs="仿宋_GB2312" w:hint="eastAsia"/>
                <w:szCs w:val="21"/>
              </w:rPr>
              <w:t>注解</w:t>
            </w:r>
            <w:r>
              <w:rPr>
                <w:rFonts w:ascii="仿宋_GB2312" w:eastAsia="仿宋_GB2312" w:hAnsi="仿宋_GB2312" w:cs="仿宋_GB2312" w:hint="eastAsia"/>
                <w:b/>
                <w:szCs w:val="21"/>
              </w:rPr>
              <w:t xml:space="preserve"> </w:t>
            </w:r>
          </w:p>
        </w:tc>
      </w:tr>
      <w:tr w:rsidR="00F8470E" w14:paraId="31C30654" w14:textId="77777777">
        <w:trPr>
          <w:trHeight w:val="720"/>
        </w:trPr>
        <w:tc>
          <w:tcPr>
            <w:tcW w:w="1840" w:type="dxa"/>
            <w:tcBorders>
              <w:top w:val="single" w:sz="4" w:space="0" w:color="000000"/>
              <w:left w:val="nil"/>
              <w:bottom w:val="single" w:sz="4" w:space="0" w:color="000000"/>
              <w:right w:val="single" w:sz="4" w:space="0" w:color="000000"/>
            </w:tcBorders>
            <w:shd w:val="clear" w:color="auto" w:fill="EDEDED"/>
            <w:vAlign w:val="center"/>
          </w:tcPr>
          <w:p w14:paraId="15A16005" w14:textId="77777777" w:rsidR="00F8470E" w:rsidRDefault="00897FE6">
            <w:pPr>
              <w:spacing w:line="360" w:lineRule="auto"/>
              <w:ind w:left="8"/>
              <w:jc w:val="center"/>
              <w:rPr>
                <w:rFonts w:ascii="仿宋_GB2312" w:eastAsia="仿宋_GB2312" w:hAnsi="仿宋_GB2312" w:cs="仿宋_GB2312"/>
                <w:szCs w:val="21"/>
              </w:rPr>
            </w:pPr>
            <w:r>
              <w:rPr>
                <w:rFonts w:ascii="仿宋_GB2312" w:eastAsia="仿宋_GB2312" w:hAnsi="仿宋_GB2312" w:cs="仿宋_GB2312" w:hint="eastAsia"/>
                <w:szCs w:val="21"/>
              </w:rPr>
              <w:t>防御增益</w:t>
            </w:r>
            <w:r>
              <w:rPr>
                <w:rFonts w:ascii="仿宋_GB2312" w:eastAsia="仿宋_GB2312" w:hAnsi="仿宋_GB2312" w:cs="仿宋_GB2312" w:hint="eastAsia"/>
                <w:b/>
                <w:szCs w:val="21"/>
              </w:rPr>
              <w:t xml:space="preserve"> </w:t>
            </w:r>
          </w:p>
        </w:tc>
        <w:tc>
          <w:tcPr>
            <w:tcW w:w="7795" w:type="dxa"/>
            <w:tcBorders>
              <w:top w:val="single" w:sz="4" w:space="0" w:color="000000"/>
              <w:left w:val="single" w:sz="4" w:space="0" w:color="000000"/>
              <w:bottom w:val="single" w:sz="4" w:space="0" w:color="000000"/>
              <w:right w:val="nil"/>
            </w:tcBorders>
            <w:shd w:val="clear" w:color="auto" w:fill="EDEDED"/>
          </w:tcPr>
          <w:p w14:paraId="6AED6EDD"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提高机器人的</w:t>
            </w:r>
            <w:proofErr w:type="gramStart"/>
            <w:r>
              <w:rPr>
                <w:rFonts w:ascii="仿宋_GB2312" w:eastAsia="仿宋_GB2312" w:hAnsi="仿宋_GB2312" w:cs="仿宋_GB2312" w:hint="eastAsia"/>
                <w:szCs w:val="21"/>
              </w:rPr>
              <w:t>护甲值</w:t>
            </w:r>
            <w:proofErr w:type="gramEnd"/>
            <w:r>
              <w:rPr>
                <w:rFonts w:ascii="仿宋_GB2312" w:eastAsia="仿宋_GB2312" w:hAnsi="仿宋_GB2312" w:cs="仿宋_GB2312" w:hint="eastAsia"/>
                <w:szCs w:val="21"/>
              </w:rPr>
              <w:t xml:space="preserve"> </w:t>
            </w:r>
          </w:p>
        </w:tc>
      </w:tr>
      <w:tr w:rsidR="00F8470E" w14:paraId="633AE780" w14:textId="77777777">
        <w:trPr>
          <w:trHeight w:val="725"/>
        </w:trPr>
        <w:tc>
          <w:tcPr>
            <w:tcW w:w="1840" w:type="dxa"/>
            <w:tcBorders>
              <w:top w:val="single" w:sz="4" w:space="0" w:color="000000"/>
              <w:left w:val="nil"/>
              <w:bottom w:val="single" w:sz="4" w:space="0" w:color="000000"/>
              <w:right w:val="single" w:sz="4" w:space="0" w:color="000000"/>
            </w:tcBorders>
            <w:vAlign w:val="center"/>
          </w:tcPr>
          <w:p w14:paraId="21D689AD" w14:textId="77777777" w:rsidR="00F8470E" w:rsidRDefault="00897FE6">
            <w:pPr>
              <w:spacing w:line="360" w:lineRule="auto"/>
              <w:ind w:left="8"/>
              <w:jc w:val="center"/>
              <w:rPr>
                <w:rFonts w:ascii="仿宋_GB2312" w:eastAsia="仿宋_GB2312" w:hAnsi="仿宋_GB2312" w:cs="仿宋_GB2312"/>
                <w:szCs w:val="21"/>
              </w:rPr>
            </w:pPr>
            <w:r>
              <w:rPr>
                <w:rFonts w:ascii="仿宋_GB2312" w:eastAsia="仿宋_GB2312" w:hAnsi="仿宋_GB2312" w:cs="仿宋_GB2312" w:hint="eastAsia"/>
                <w:szCs w:val="21"/>
              </w:rPr>
              <w:t>攻击力增益</w:t>
            </w:r>
            <w:r>
              <w:rPr>
                <w:rFonts w:ascii="仿宋_GB2312" w:eastAsia="仿宋_GB2312" w:hAnsi="仿宋_GB2312" w:cs="仿宋_GB2312" w:hint="eastAsia"/>
                <w:b/>
                <w:szCs w:val="21"/>
              </w:rPr>
              <w:t xml:space="preserve"> </w:t>
            </w:r>
          </w:p>
        </w:tc>
        <w:tc>
          <w:tcPr>
            <w:tcW w:w="7795" w:type="dxa"/>
            <w:tcBorders>
              <w:top w:val="single" w:sz="4" w:space="0" w:color="000000"/>
              <w:left w:val="single" w:sz="4" w:space="0" w:color="000000"/>
              <w:bottom w:val="single" w:sz="4" w:space="0" w:color="000000"/>
              <w:right w:val="nil"/>
            </w:tcBorders>
          </w:tcPr>
          <w:p w14:paraId="3E6C7E6D"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提高弹丸攻击造成的</w:t>
            </w:r>
            <w:proofErr w:type="gramStart"/>
            <w:r>
              <w:rPr>
                <w:rFonts w:ascii="仿宋_GB2312" w:eastAsia="仿宋_GB2312" w:hAnsi="仿宋_GB2312" w:cs="仿宋_GB2312" w:hint="eastAsia"/>
                <w:szCs w:val="21"/>
              </w:rPr>
              <w:t>伤害值</w:t>
            </w:r>
            <w:proofErr w:type="gramEnd"/>
            <w:r>
              <w:rPr>
                <w:rFonts w:ascii="仿宋_GB2312" w:eastAsia="仿宋_GB2312" w:hAnsi="仿宋_GB2312" w:cs="仿宋_GB2312" w:hint="eastAsia"/>
                <w:szCs w:val="21"/>
              </w:rPr>
              <w:t xml:space="preserve"> </w:t>
            </w:r>
          </w:p>
        </w:tc>
      </w:tr>
      <w:tr w:rsidR="00F8470E" w14:paraId="7BF14112" w14:textId="77777777">
        <w:trPr>
          <w:trHeight w:val="720"/>
        </w:trPr>
        <w:tc>
          <w:tcPr>
            <w:tcW w:w="1840" w:type="dxa"/>
            <w:tcBorders>
              <w:top w:val="single" w:sz="4" w:space="0" w:color="000000"/>
              <w:left w:val="nil"/>
              <w:bottom w:val="single" w:sz="4" w:space="0" w:color="000000"/>
              <w:right w:val="single" w:sz="4" w:space="0" w:color="000000"/>
            </w:tcBorders>
            <w:shd w:val="clear" w:color="auto" w:fill="EDEDED"/>
            <w:vAlign w:val="center"/>
          </w:tcPr>
          <w:p w14:paraId="65CFF369" w14:textId="77777777" w:rsidR="00F8470E" w:rsidRDefault="00897FE6">
            <w:pPr>
              <w:spacing w:line="360" w:lineRule="auto"/>
              <w:ind w:left="8"/>
              <w:jc w:val="center"/>
              <w:rPr>
                <w:rFonts w:ascii="仿宋_GB2312" w:eastAsia="仿宋_GB2312" w:hAnsi="仿宋_GB2312" w:cs="仿宋_GB2312"/>
                <w:szCs w:val="21"/>
              </w:rPr>
            </w:pPr>
            <w:r>
              <w:rPr>
                <w:rFonts w:ascii="仿宋_GB2312" w:eastAsia="仿宋_GB2312" w:hAnsi="仿宋_GB2312" w:cs="仿宋_GB2312" w:hint="eastAsia"/>
                <w:szCs w:val="21"/>
              </w:rPr>
              <w:t>回血增益</w:t>
            </w:r>
            <w:r>
              <w:rPr>
                <w:rFonts w:ascii="仿宋_GB2312" w:eastAsia="仿宋_GB2312" w:hAnsi="仿宋_GB2312" w:cs="仿宋_GB2312" w:hint="eastAsia"/>
                <w:b/>
                <w:szCs w:val="21"/>
              </w:rPr>
              <w:t xml:space="preserve"> </w:t>
            </w:r>
          </w:p>
        </w:tc>
        <w:tc>
          <w:tcPr>
            <w:tcW w:w="7795" w:type="dxa"/>
            <w:tcBorders>
              <w:top w:val="single" w:sz="4" w:space="0" w:color="000000"/>
              <w:left w:val="single" w:sz="4" w:space="0" w:color="000000"/>
              <w:bottom w:val="single" w:sz="4" w:space="0" w:color="000000"/>
              <w:right w:val="nil"/>
            </w:tcBorders>
            <w:shd w:val="clear" w:color="auto" w:fill="EDEDED"/>
          </w:tcPr>
          <w:p w14:paraId="75BA0225"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机器人每秒恢复一定血量，直至达到上限血量</w:t>
            </w:r>
            <w:r>
              <w:rPr>
                <w:rFonts w:ascii="仿宋_GB2312" w:eastAsia="仿宋_GB2312" w:hAnsi="仿宋_GB2312" w:cs="仿宋_GB2312" w:hint="eastAsia"/>
                <w:szCs w:val="21"/>
              </w:rPr>
              <w:t xml:space="preserve"> </w:t>
            </w:r>
          </w:p>
        </w:tc>
      </w:tr>
      <w:tr w:rsidR="00F8470E" w14:paraId="76AC172E" w14:textId="77777777">
        <w:trPr>
          <w:trHeight w:val="724"/>
        </w:trPr>
        <w:tc>
          <w:tcPr>
            <w:tcW w:w="1840" w:type="dxa"/>
            <w:tcBorders>
              <w:top w:val="single" w:sz="4" w:space="0" w:color="000000"/>
              <w:left w:val="nil"/>
              <w:bottom w:val="single" w:sz="4" w:space="0" w:color="000000"/>
              <w:right w:val="single" w:sz="4" w:space="0" w:color="000000"/>
            </w:tcBorders>
            <w:vAlign w:val="center"/>
          </w:tcPr>
          <w:p w14:paraId="715A44A6" w14:textId="77777777" w:rsidR="00F8470E" w:rsidRDefault="00897FE6">
            <w:pPr>
              <w:spacing w:line="360" w:lineRule="auto"/>
              <w:ind w:left="211"/>
              <w:rPr>
                <w:rFonts w:ascii="仿宋_GB2312" w:eastAsia="仿宋_GB2312" w:hAnsi="仿宋_GB2312" w:cs="仿宋_GB2312"/>
                <w:szCs w:val="21"/>
              </w:rPr>
            </w:pPr>
            <w:r>
              <w:rPr>
                <w:rFonts w:ascii="仿宋_GB2312" w:eastAsia="仿宋_GB2312" w:hAnsi="仿宋_GB2312" w:cs="仿宋_GB2312" w:hint="eastAsia"/>
                <w:szCs w:val="21"/>
              </w:rPr>
              <w:t>上限血量增益</w:t>
            </w:r>
            <w:r>
              <w:rPr>
                <w:rFonts w:ascii="仿宋_GB2312" w:eastAsia="仿宋_GB2312" w:hAnsi="仿宋_GB2312" w:cs="仿宋_GB2312" w:hint="eastAsia"/>
                <w:b/>
                <w:szCs w:val="21"/>
              </w:rPr>
              <w:t xml:space="preserve"> </w:t>
            </w:r>
          </w:p>
        </w:tc>
        <w:tc>
          <w:tcPr>
            <w:tcW w:w="7795" w:type="dxa"/>
            <w:tcBorders>
              <w:top w:val="single" w:sz="4" w:space="0" w:color="000000"/>
              <w:left w:val="single" w:sz="4" w:space="0" w:color="000000"/>
              <w:bottom w:val="single" w:sz="4" w:space="0" w:color="000000"/>
              <w:right w:val="nil"/>
            </w:tcBorders>
          </w:tcPr>
          <w:p w14:paraId="2F0890E9"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提高机器人的上限血量</w:t>
            </w:r>
            <w:r>
              <w:rPr>
                <w:rFonts w:ascii="仿宋_GB2312" w:eastAsia="仿宋_GB2312" w:hAnsi="仿宋_GB2312" w:cs="仿宋_GB2312" w:hint="eastAsia"/>
                <w:szCs w:val="21"/>
              </w:rPr>
              <w:t xml:space="preserve"> </w:t>
            </w:r>
          </w:p>
        </w:tc>
      </w:tr>
    </w:tbl>
    <w:p w14:paraId="43022610"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4.2 </w:t>
      </w:r>
      <w:proofErr w:type="gramStart"/>
      <w:r>
        <w:rPr>
          <w:rFonts w:ascii="仿宋_GB2312" w:eastAsia="仿宋_GB2312" w:hAnsi="仿宋_GB2312" w:cs="仿宋_GB2312" w:hint="eastAsia"/>
          <w:b/>
          <w:bCs/>
          <w:color w:val="auto"/>
          <w:sz w:val="28"/>
          <w:szCs w:val="28"/>
        </w:rPr>
        <w:t>护甲值机制</w:t>
      </w:r>
      <w:proofErr w:type="gramEnd"/>
      <w:r>
        <w:rPr>
          <w:rFonts w:ascii="仿宋_GB2312" w:eastAsia="仿宋_GB2312" w:hAnsi="仿宋_GB2312" w:cs="仿宋_GB2312" w:hint="eastAsia"/>
          <w:b/>
          <w:bCs/>
          <w:color w:val="auto"/>
          <w:sz w:val="28"/>
          <w:szCs w:val="28"/>
        </w:rPr>
        <w:t xml:space="preserve"> </w:t>
      </w:r>
    </w:p>
    <w:p w14:paraId="447B1272"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护甲值影响</w:t>
      </w:r>
      <w:proofErr w:type="gramEnd"/>
      <w:r>
        <w:rPr>
          <w:rFonts w:ascii="仿宋_GB2312" w:eastAsia="仿宋_GB2312" w:hAnsi="宋体" w:cs="宋体" w:hint="eastAsia"/>
          <w:color w:val="000000"/>
          <w:sz w:val="28"/>
          <w:szCs w:val="28"/>
        </w:rPr>
        <w:t>基地或机器人受到攻击时的实际扣除血量值。</w:t>
      </w:r>
      <w:r>
        <w:rPr>
          <w:rFonts w:ascii="仿宋_GB2312" w:eastAsia="仿宋_GB2312" w:hAnsi="宋体" w:cs="宋体" w:hint="eastAsia"/>
          <w:color w:val="000000"/>
          <w:sz w:val="28"/>
          <w:szCs w:val="28"/>
        </w:rPr>
        <w:t xml:space="preserve"> </w:t>
      </w:r>
    </w:p>
    <w:p w14:paraId="407F8910" w14:textId="77777777" w:rsidR="00F8470E" w:rsidRDefault="00897FE6">
      <w:pPr>
        <w:spacing w:line="276" w:lineRule="auto"/>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当</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大于等于零时，</w:t>
      </w:r>
      <w:proofErr w:type="gramStart"/>
      <w:r>
        <w:rPr>
          <w:rFonts w:ascii="仿宋_GB2312" w:eastAsia="仿宋_GB2312" w:hAnsi="宋体" w:cs="宋体" w:hint="eastAsia"/>
          <w:color w:val="000000"/>
          <w:sz w:val="28"/>
          <w:szCs w:val="28"/>
        </w:rPr>
        <w:t>若基地</w:t>
      </w:r>
      <w:proofErr w:type="gramEnd"/>
      <w:r>
        <w:rPr>
          <w:rFonts w:ascii="仿宋_GB2312" w:eastAsia="仿宋_GB2312" w:hAnsi="宋体" w:cs="宋体" w:hint="eastAsia"/>
          <w:color w:val="000000"/>
          <w:sz w:val="28"/>
          <w:szCs w:val="28"/>
        </w:rPr>
        <w:t>或机器人受到攻击伤害：实际扣除血量值</w:t>
      </w:r>
      <w:r>
        <w:rPr>
          <w:rFonts w:ascii="仿宋_GB2312" w:eastAsia="仿宋_GB2312" w:hAnsi="宋体" w:cs="宋体" w:hint="eastAsia"/>
          <w:color w:val="000000"/>
          <w:sz w:val="28"/>
          <w:szCs w:val="28"/>
        </w:rPr>
        <w:t xml:space="preserve"> = </w:t>
      </w:r>
      <w:r>
        <w:rPr>
          <w:rFonts w:ascii="仿宋_GB2312" w:eastAsia="仿宋_GB2312" w:hAnsi="宋体" w:cs="宋体" w:hint="eastAsia"/>
          <w:color w:val="000000"/>
          <w:sz w:val="28"/>
          <w:szCs w:val="28"/>
        </w:rPr>
        <w:t>扣除血量值</w:t>
      </w:r>
      <w:r>
        <w:rPr>
          <w:rFonts w:ascii="仿宋_GB2312" w:eastAsia="仿宋_GB2312" w:hAnsi="宋体" w:cs="宋体" w:hint="eastAsia"/>
          <w:color w:val="000000"/>
          <w:sz w:val="28"/>
          <w:szCs w:val="28"/>
        </w:rPr>
        <w:t xml:space="preserve"> </w:t>
      </w:r>
      <w:r>
        <w:rPr>
          <w:rFonts w:ascii="MS Gothic" w:eastAsia="MS Gothic" w:hAnsi="MS Gothic" w:cs="MS Gothic" w:hint="eastAsia"/>
          <w:color w:val="000000"/>
          <w:sz w:val="28"/>
          <w:szCs w:val="28"/>
        </w:rPr>
        <w:t>∗</w:t>
      </w:r>
      <m:oMath>
        <m:f>
          <m:fPr>
            <m:ctrlPr>
              <w:rPr>
                <w:rFonts w:ascii="Cambria Math" w:eastAsia="Cambria Math" w:hAnsi="Cambria Math" w:cs="宋体"/>
                <w:color w:val="000000"/>
                <w:sz w:val="30"/>
                <w:szCs w:val="30"/>
              </w:rPr>
            </m:ctrlPr>
          </m:fPr>
          <m:num>
            <m:r>
              <m:rPr>
                <m:sty m:val="p"/>
              </m:rPr>
              <w:rPr>
                <w:rFonts w:ascii="Cambria Math" w:eastAsia="Cambria Math" w:hAnsi="Cambria Math" w:cs="Cambria Math"/>
                <w:color w:val="000000"/>
                <w:sz w:val="30"/>
                <w:szCs w:val="30"/>
              </w:rPr>
              <m:t>10</m:t>
            </m:r>
          </m:num>
          <m:den>
            <m:r>
              <m:rPr>
                <m:sty m:val="p"/>
              </m:rPr>
              <w:rPr>
                <w:rFonts w:ascii="Cambria Math" w:eastAsia="Cambria Math" w:hAnsi="Cambria Math" w:cs="Cambria Math"/>
                <w:color w:val="000000"/>
                <w:sz w:val="30"/>
                <w:szCs w:val="30"/>
              </w:rPr>
              <m:t>10+</m:t>
            </m:r>
            <m:r>
              <m:rPr>
                <m:sty m:val="p"/>
              </m:rPr>
              <w:rPr>
                <w:rFonts w:ascii="Cambria Math" w:eastAsia="仿宋_GB2312" w:hAnsi="Cambria Math" w:cs="Cambria Math" w:hint="eastAsia"/>
                <w:color w:val="000000"/>
                <w:sz w:val="30"/>
                <w:szCs w:val="30"/>
              </w:rPr>
              <m:t>护甲值</m:t>
            </m:r>
          </m:den>
        </m:f>
      </m:oMath>
      <w:r>
        <w:rPr>
          <w:rFonts w:ascii="仿宋_GB2312" w:eastAsia="仿宋_GB2312" w:hAnsi="宋体" w:cs="宋体" w:hint="eastAsia"/>
          <w:color w:val="000000"/>
          <w:sz w:val="28"/>
          <w:szCs w:val="28"/>
        </w:rPr>
        <w:t>。</w:t>
      </w:r>
    </w:p>
    <w:p w14:paraId="77BA08FF" w14:textId="77777777" w:rsidR="00F8470E" w:rsidRDefault="00F8470E">
      <w:pPr>
        <w:spacing w:line="276" w:lineRule="auto"/>
        <w:ind w:firstLineChars="200" w:firstLine="560"/>
        <w:rPr>
          <w:rFonts w:ascii="仿宋_GB2312" w:eastAsia="仿宋_GB2312" w:hAnsi="宋体" w:cs="宋体"/>
          <w:color w:val="000000"/>
          <w:sz w:val="28"/>
          <w:szCs w:val="28"/>
        </w:rPr>
      </w:pPr>
    </w:p>
    <w:p w14:paraId="36F804D7" w14:textId="77777777" w:rsidR="00F8470E" w:rsidRDefault="00897FE6">
      <w:pPr>
        <w:spacing w:line="276" w:lineRule="auto"/>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当</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小于零时，</w:t>
      </w:r>
      <w:proofErr w:type="gramStart"/>
      <w:r>
        <w:rPr>
          <w:rFonts w:ascii="仿宋_GB2312" w:eastAsia="仿宋_GB2312" w:hAnsi="宋体" w:cs="宋体" w:hint="eastAsia"/>
          <w:color w:val="000000"/>
          <w:sz w:val="28"/>
          <w:szCs w:val="28"/>
        </w:rPr>
        <w:t>若基地</w:t>
      </w:r>
      <w:proofErr w:type="gramEnd"/>
      <w:r>
        <w:rPr>
          <w:rFonts w:ascii="仿宋_GB2312" w:eastAsia="仿宋_GB2312" w:hAnsi="宋体" w:cs="宋体" w:hint="eastAsia"/>
          <w:color w:val="000000"/>
          <w:sz w:val="28"/>
          <w:szCs w:val="28"/>
        </w:rPr>
        <w:t>或机器人受到攻击伤害：实际扣除血量值</w:t>
      </w:r>
      <w:r>
        <w:rPr>
          <w:rFonts w:ascii="仿宋_GB2312" w:eastAsia="仿宋_GB2312" w:hAnsi="宋体" w:cs="宋体" w:hint="eastAsia"/>
          <w:color w:val="000000"/>
          <w:sz w:val="28"/>
          <w:szCs w:val="28"/>
        </w:rPr>
        <w:t xml:space="preserve"> = </w:t>
      </w:r>
      <w:r>
        <w:rPr>
          <w:rFonts w:ascii="仿宋_GB2312" w:eastAsia="仿宋_GB2312" w:hAnsi="宋体" w:cs="宋体" w:hint="eastAsia"/>
          <w:color w:val="000000"/>
          <w:sz w:val="28"/>
          <w:szCs w:val="28"/>
        </w:rPr>
        <w:t>扣除血量值</w:t>
      </w:r>
      <w:r>
        <w:rPr>
          <w:rFonts w:ascii="仿宋_GB2312" w:eastAsia="仿宋_GB2312" w:hAnsi="宋体" w:cs="宋体" w:hint="eastAsia"/>
          <w:color w:val="000000"/>
          <w:sz w:val="28"/>
          <w:szCs w:val="28"/>
        </w:rPr>
        <w:t xml:space="preserve"> </w:t>
      </w:r>
      <w:r>
        <w:rPr>
          <w:rFonts w:ascii="仿宋_GB2312" w:eastAsia="仿宋_GB2312" w:hAnsi="宋体" w:cs="宋体"/>
          <w:color w:val="000000"/>
          <w:sz w:val="28"/>
          <w:szCs w:val="28"/>
        </w:rPr>
        <w:t>*</w:t>
      </w:r>
      <w:r>
        <w:rPr>
          <w:rFonts w:ascii="仿宋_GB2312" w:eastAsia="仿宋_GB2312" w:hAnsi="宋体" w:cs="宋体" w:hint="eastAsia"/>
          <w:color w:val="000000"/>
          <w:sz w:val="28"/>
          <w:szCs w:val="28"/>
        </w:rPr>
        <w:tab/>
      </w:r>
      <w:r>
        <w:rPr>
          <w:rFonts w:ascii="仿宋_GB2312" w:eastAsia="仿宋_GB2312" w:hAnsi="宋体" w:cs="宋体"/>
          <w:color w:val="000000"/>
          <w:sz w:val="28"/>
          <w:szCs w:val="28"/>
        </w:rPr>
        <w:t xml:space="preserve">  </w:t>
      </w:r>
      <m:oMath>
        <m:f>
          <m:fPr>
            <m:ctrlPr>
              <w:rPr>
                <w:rFonts w:ascii="Cambria Math" w:eastAsia="Cambria Math" w:hAnsi="Cambria Math" w:cs="宋体"/>
                <w:color w:val="000000"/>
                <w:sz w:val="30"/>
                <w:szCs w:val="28"/>
              </w:rPr>
            </m:ctrlPr>
          </m:fPr>
          <m:num>
            <m:r>
              <m:rPr>
                <m:sty m:val="p"/>
              </m:rPr>
              <w:rPr>
                <w:rFonts w:ascii="Cambria Math" w:eastAsia="Cambria Math" w:hAnsi="Cambria Math" w:cs="Cambria Math"/>
                <w:color w:val="000000"/>
                <w:sz w:val="30"/>
                <w:szCs w:val="28"/>
              </w:rPr>
              <m:t>10-</m:t>
            </m:r>
            <m:r>
              <m:rPr>
                <m:sty m:val="p"/>
              </m:rPr>
              <w:rPr>
                <w:rFonts w:ascii="Cambria Math" w:eastAsia="仿宋_GB2312" w:hAnsi="Cambria Math" w:cs="Cambria Math" w:hint="eastAsia"/>
                <w:color w:val="000000"/>
                <w:sz w:val="30"/>
                <w:szCs w:val="28"/>
              </w:rPr>
              <m:t>护甲值</m:t>
            </m:r>
          </m:num>
          <m:den>
            <m:r>
              <m:rPr>
                <m:sty m:val="p"/>
              </m:rPr>
              <w:rPr>
                <w:rFonts w:ascii="Cambria Math" w:eastAsia="Cambria Math" w:hAnsi="Cambria Math" w:cs="Cambria Math"/>
                <w:color w:val="000000"/>
                <w:sz w:val="30"/>
                <w:szCs w:val="28"/>
              </w:rPr>
              <m:t>10</m:t>
            </m:r>
          </m:den>
        </m:f>
      </m:oMath>
    </w:p>
    <w:p w14:paraId="63DE7CA7" w14:textId="77777777" w:rsidR="00F8470E" w:rsidRDefault="00897FE6">
      <w:pPr>
        <w:spacing w:line="440" w:lineRule="exact"/>
        <w:ind w:firstLineChars="200" w:firstLine="420"/>
        <w:rPr>
          <w:rFonts w:ascii="仿宋_GB2312" w:eastAsia="仿宋_GB2312" w:hAnsi="宋体" w:cs="宋体"/>
          <w:color w:val="000000"/>
          <w:sz w:val="28"/>
          <w:szCs w:val="28"/>
        </w:rPr>
      </w:pPr>
      <w:r>
        <w:rPr>
          <w:noProof/>
        </w:rPr>
        <w:drawing>
          <wp:anchor distT="0" distB="0" distL="114300" distR="114300" simplePos="0" relativeHeight="251667456" behindDoc="0" locked="0" layoutInCell="1" allowOverlap="1" wp14:anchorId="57A7F9F3" wp14:editId="622CC388">
            <wp:simplePos x="0" y="0"/>
            <wp:positionH relativeFrom="column">
              <wp:posOffset>-13335</wp:posOffset>
            </wp:positionH>
            <wp:positionV relativeFrom="paragraph">
              <wp:posOffset>174625</wp:posOffset>
            </wp:positionV>
            <wp:extent cx="323850" cy="341630"/>
            <wp:effectExtent l="0" t="0" r="0" b="0"/>
            <wp:wrapNone/>
            <wp:docPr id="3615" name="Picture 3615"/>
            <wp:cNvGraphicFramePr/>
            <a:graphic xmlns:a="http://schemas.openxmlformats.org/drawingml/2006/main">
              <a:graphicData uri="http://schemas.openxmlformats.org/drawingml/2006/picture">
                <pic:pic xmlns:pic="http://schemas.openxmlformats.org/drawingml/2006/picture">
                  <pic:nvPicPr>
                    <pic:cNvPr id="3615" name="Picture 3615"/>
                    <pic:cNvPicPr/>
                  </pic:nvPicPr>
                  <pic:blipFill>
                    <a:blip r:embed="rId34"/>
                    <a:stretch>
                      <a:fillRect/>
                    </a:stretch>
                  </pic:blipFill>
                  <pic:spPr>
                    <a:xfrm>
                      <a:off x="0" y="0"/>
                      <a:ext cx="323626" cy="341551"/>
                    </a:xfrm>
                    <a:prstGeom prst="rect">
                      <a:avLst/>
                    </a:prstGeom>
                  </pic:spPr>
                </pic:pic>
              </a:graphicData>
            </a:graphic>
          </wp:anchor>
        </w:drawing>
      </w:r>
    </w:p>
    <w:p w14:paraId="6960F69F" w14:textId="77777777" w:rsidR="00F8470E" w:rsidRDefault="00897FE6">
      <w:pPr>
        <w:jc w:val="center"/>
      </w:pPr>
      <w:r>
        <w:rPr>
          <w:rFonts w:ascii="黑体" w:eastAsia="黑体" w:hAnsi="黑体" w:cs="黑体"/>
        </w:rPr>
        <w:t>因违规判罚、裁判系统模块离线等导致的实际扣除血量值不受</w:t>
      </w:r>
      <w:proofErr w:type="gramStart"/>
      <w:r>
        <w:rPr>
          <w:rFonts w:ascii="黑体" w:eastAsia="黑体" w:hAnsi="黑体" w:cs="黑体"/>
        </w:rPr>
        <w:t>护甲值影响</w:t>
      </w:r>
      <w:proofErr w:type="gramEnd"/>
      <w:r>
        <w:rPr>
          <w:rFonts w:ascii="黑体" w:eastAsia="黑体" w:hAnsi="黑体" w:cs="黑体"/>
        </w:rPr>
        <w:t>。</w:t>
      </w:r>
    </w:p>
    <w:p w14:paraId="47E21770" w14:textId="77777777" w:rsidR="00F8470E" w:rsidRDefault="00F8470E">
      <w:pPr>
        <w:spacing w:line="440" w:lineRule="exact"/>
        <w:ind w:firstLineChars="200" w:firstLine="560"/>
        <w:rPr>
          <w:rFonts w:ascii="仿宋_GB2312" w:eastAsia="仿宋_GB2312" w:hAnsi="宋体" w:cs="宋体"/>
          <w:color w:val="000000"/>
          <w:sz w:val="28"/>
          <w:szCs w:val="28"/>
        </w:rPr>
      </w:pPr>
    </w:p>
    <w:tbl>
      <w:tblPr>
        <w:tblStyle w:val="TableGrid"/>
        <w:tblW w:w="9698" w:type="dxa"/>
        <w:tblInd w:w="-30" w:type="dxa"/>
        <w:tblCellMar>
          <w:top w:w="33" w:type="dxa"/>
          <w:left w:w="30" w:type="dxa"/>
        </w:tblCellMar>
        <w:tblLook w:val="04A0" w:firstRow="1" w:lastRow="0" w:firstColumn="1" w:lastColumn="0" w:noHBand="0" w:noVBand="1"/>
      </w:tblPr>
      <w:tblGrid>
        <w:gridCol w:w="9698"/>
      </w:tblGrid>
      <w:tr w:rsidR="00F8470E" w14:paraId="0A0FA9BB" w14:textId="77777777">
        <w:trPr>
          <w:trHeight w:val="1562"/>
        </w:trPr>
        <w:tc>
          <w:tcPr>
            <w:tcW w:w="9698" w:type="dxa"/>
            <w:tcBorders>
              <w:top w:val="nil"/>
              <w:left w:val="nil"/>
              <w:bottom w:val="nil"/>
              <w:right w:val="nil"/>
            </w:tcBorders>
            <w:shd w:val="clear" w:color="auto" w:fill="F2F2F2"/>
          </w:tcPr>
          <w:p w14:paraId="47AA102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例如：</w:t>
            </w:r>
            <w:r>
              <w:rPr>
                <w:rFonts w:ascii="仿宋_GB2312" w:eastAsia="仿宋_GB2312" w:hAnsi="宋体" w:cs="宋体" w:hint="eastAsia"/>
                <w:color w:val="000000"/>
                <w:sz w:val="28"/>
                <w:szCs w:val="28"/>
              </w:rPr>
              <w:t xml:space="preserve"> </w:t>
            </w:r>
          </w:p>
          <w:p w14:paraId="623BB58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在没有任何增益的情况下，基地的</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时受到一次弹丸攻击，扣除血量值为</w:t>
            </w:r>
            <w:r>
              <w:rPr>
                <w:rFonts w:ascii="仿宋_GB2312" w:eastAsia="仿宋_GB2312" w:hAnsi="宋体" w:cs="宋体" w:hint="eastAsia"/>
                <w:color w:val="000000"/>
                <w:sz w:val="28"/>
                <w:szCs w:val="28"/>
              </w:rPr>
              <w:t xml:space="preserve"> 10 * 10 / (10 + 30) = 2.5</w:t>
            </w:r>
            <w:r>
              <w:rPr>
                <w:rFonts w:ascii="仿宋_GB2312" w:eastAsia="仿宋_GB2312" w:hAnsi="宋体" w:cs="宋体" w:hint="eastAsia"/>
                <w:color w:val="000000"/>
                <w:sz w:val="28"/>
                <w:szCs w:val="28"/>
              </w:rPr>
              <w:t>，四舍五入后则为</w:t>
            </w:r>
            <w:r>
              <w:rPr>
                <w:rFonts w:ascii="仿宋_GB2312" w:eastAsia="仿宋_GB2312" w:hAnsi="宋体" w:cs="宋体" w:hint="eastAsia"/>
                <w:color w:val="000000"/>
                <w:sz w:val="28"/>
                <w:szCs w:val="28"/>
              </w:rPr>
              <w:t xml:space="preserve"> 3</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27AF45A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在没有任何增益的情况下，基地的</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 xml:space="preserve">-10 </w:t>
            </w:r>
            <w:r>
              <w:rPr>
                <w:rFonts w:ascii="仿宋_GB2312" w:eastAsia="仿宋_GB2312" w:hAnsi="宋体" w:cs="宋体" w:hint="eastAsia"/>
                <w:color w:val="000000"/>
                <w:sz w:val="28"/>
                <w:szCs w:val="28"/>
              </w:rPr>
              <w:t>时受到一次弹丸攻击，扣除血量值为</w:t>
            </w:r>
            <w:r>
              <w:rPr>
                <w:rFonts w:ascii="仿宋_GB2312" w:eastAsia="仿宋_GB2312" w:hAnsi="宋体" w:cs="宋体" w:hint="eastAsia"/>
                <w:color w:val="000000"/>
                <w:sz w:val="28"/>
                <w:szCs w:val="28"/>
              </w:rPr>
              <w:t xml:space="preserve"> 10 * [10-(-10)] / 10 = 20</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tc>
      </w:tr>
    </w:tbl>
    <w:p w14:paraId="15EF15CC"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护甲值变化</w:t>
      </w:r>
      <w:proofErr w:type="gramEnd"/>
      <w:r>
        <w:rPr>
          <w:rFonts w:ascii="仿宋_GB2312" w:eastAsia="仿宋_GB2312" w:hAnsi="宋体" w:cs="宋体" w:hint="eastAsia"/>
          <w:color w:val="000000"/>
          <w:sz w:val="28"/>
          <w:szCs w:val="28"/>
        </w:rPr>
        <w:t>情况如下表所示：</w:t>
      </w:r>
      <w:r>
        <w:rPr>
          <w:rFonts w:ascii="仿宋_GB2312" w:eastAsia="仿宋_GB2312" w:hAnsi="宋体" w:cs="宋体" w:hint="eastAsia"/>
          <w:color w:val="000000"/>
          <w:sz w:val="28"/>
          <w:szCs w:val="28"/>
        </w:rPr>
        <w:t xml:space="preserve"> </w:t>
      </w:r>
    </w:p>
    <w:tbl>
      <w:tblPr>
        <w:tblStyle w:val="TableGrid"/>
        <w:tblW w:w="9710" w:type="dxa"/>
        <w:tblInd w:w="-37" w:type="dxa"/>
        <w:tblCellMar>
          <w:left w:w="167" w:type="dxa"/>
          <w:right w:w="113" w:type="dxa"/>
        </w:tblCellMar>
        <w:tblLook w:val="04A0" w:firstRow="1" w:lastRow="0" w:firstColumn="1" w:lastColumn="0" w:noHBand="0" w:noVBand="1"/>
      </w:tblPr>
      <w:tblGrid>
        <w:gridCol w:w="3744"/>
        <w:gridCol w:w="1138"/>
        <w:gridCol w:w="1844"/>
        <w:gridCol w:w="2984"/>
      </w:tblGrid>
      <w:tr w:rsidR="00F8470E" w14:paraId="147E29F9" w14:textId="77777777">
        <w:trPr>
          <w:trHeight w:val="422"/>
        </w:trPr>
        <w:tc>
          <w:tcPr>
            <w:tcW w:w="3744" w:type="dxa"/>
            <w:tcBorders>
              <w:top w:val="single" w:sz="4" w:space="0" w:color="000000"/>
              <w:left w:val="nil"/>
              <w:bottom w:val="single" w:sz="4" w:space="0" w:color="000000"/>
              <w:right w:val="single" w:sz="4" w:space="0" w:color="000000"/>
            </w:tcBorders>
            <w:shd w:val="clear" w:color="auto" w:fill="A5A5A5"/>
            <w:vAlign w:val="center"/>
          </w:tcPr>
          <w:p w14:paraId="1023E2B1" w14:textId="77777777" w:rsidR="00F8470E" w:rsidRDefault="00897FE6">
            <w:pPr>
              <w:spacing w:line="360" w:lineRule="auto"/>
              <w:ind w:right="53"/>
              <w:jc w:val="center"/>
              <w:rPr>
                <w:rFonts w:ascii="仿宋_GB2312" w:eastAsia="仿宋_GB2312" w:hAnsi="仿宋_GB2312" w:cs="仿宋_GB2312"/>
                <w:szCs w:val="21"/>
              </w:rPr>
            </w:pPr>
            <w:r>
              <w:rPr>
                <w:rFonts w:ascii="仿宋_GB2312" w:eastAsia="仿宋_GB2312" w:hAnsi="仿宋_GB2312" w:cs="仿宋_GB2312" w:hint="eastAsia"/>
                <w:szCs w:val="21"/>
              </w:rPr>
              <w:t>变化原因</w:t>
            </w:r>
            <w:r>
              <w:rPr>
                <w:rFonts w:ascii="仿宋_GB2312" w:eastAsia="仿宋_GB2312" w:hAnsi="仿宋_GB2312" w:cs="仿宋_GB2312" w:hint="eastAsia"/>
                <w:b/>
                <w:szCs w:val="21"/>
              </w:rPr>
              <w:t xml:space="preserve"> </w:t>
            </w:r>
          </w:p>
        </w:tc>
        <w:tc>
          <w:tcPr>
            <w:tcW w:w="1138"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4BBC60E3"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变化对象</w:t>
            </w:r>
            <w:r>
              <w:rPr>
                <w:rFonts w:ascii="仿宋_GB2312" w:eastAsia="仿宋_GB2312" w:hAnsi="仿宋_GB2312" w:cs="仿宋_GB2312" w:hint="eastAsia"/>
                <w:b/>
                <w:szCs w:val="21"/>
              </w:rPr>
              <w:t xml:space="preserve"> </w:t>
            </w:r>
          </w:p>
        </w:tc>
        <w:tc>
          <w:tcPr>
            <w:tcW w:w="1844"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14DDD456"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变化值</w:t>
            </w:r>
            <w:r>
              <w:rPr>
                <w:rFonts w:ascii="仿宋_GB2312" w:eastAsia="仿宋_GB2312" w:hAnsi="仿宋_GB2312" w:cs="仿宋_GB2312" w:hint="eastAsia"/>
                <w:szCs w:val="21"/>
              </w:rPr>
              <w:t xml:space="preserve"> </w:t>
            </w:r>
          </w:p>
        </w:tc>
        <w:tc>
          <w:tcPr>
            <w:tcW w:w="2984" w:type="dxa"/>
            <w:tcBorders>
              <w:top w:val="single" w:sz="4" w:space="0" w:color="000000"/>
              <w:left w:val="single" w:sz="4" w:space="0" w:color="000000"/>
              <w:bottom w:val="single" w:sz="4" w:space="0" w:color="000000"/>
              <w:right w:val="nil"/>
            </w:tcBorders>
            <w:shd w:val="clear" w:color="auto" w:fill="A5A5A5"/>
            <w:vAlign w:val="center"/>
          </w:tcPr>
          <w:p w14:paraId="1D27A1FD"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详细描述</w:t>
            </w:r>
            <w:r>
              <w:rPr>
                <w:rFonts w:ascii="仿宋_GB2312" w:eastAsia="仿宋_GB2312" w:hAnsi="仿宋_GB2312" w:cs="仿宋_GB2312" w:hint="eastAsia"/>
                <w:b/>
                <w:szCs w:val="21"/>
              </w:rPr>
              <w:t xml:space="preserve"> </w:t>
            </w:r>
          </w:p>
        </w:tc>
      </w:tr>
      <w:tr w:rsidR="00F8470E" w14:paraId="56DB7332" w14:textId="77777777">
        <w:trPr>
          <w:trHeight w:val="525"/>
        </w:trPr>
        <w:tc>
          <w:tcPr>
            <w:tcW w:w="3744" w:type="dxa"/>
            <w:tcBorders>
              <w:top w:val="single" w:sz="4" w:space="0" w:color="000000"/>
              <w:left w:val="nil"/>
              <w:bottom w:val="single" w:sz="4" w:space="0" w:color="000000"/>
              <w:right w:val="single" w:sz="4" w:space="0" w:color="000000"/>
            </w:tcBorders>
            <w:shd w:val="clear" w:color="auto" w:fill="EDEDED"/>
            <w:vAlign w:val="center"/>
          </w:tcPr>
          <w:p w14:paraId="471CFEBD" w14:textId="77777777" w:rsidR="00F8470E" w:rsidRDefault="00897FE6">
            <w:pPr>
              <w:spacing w:line="360" w:lineRule="auto"/>
              <w:ind w:left="100"/>
              <w:rPr>
                <w:rFonts w:ascii="仿宋_GB2312" w:eastAsia="仿宋_GB2312" w:hAnsi="仿宋_GB2312" w:cs="仿宋_GB2312"/>
                <w:szCs w:val="21"/>
              </w:rPr>
            </w:pPr>
            <w:r>
              <w:rPr>
                <w:rFonts w:ascii="仿宋_GB2312" w:eastAsia="仿宋_GB2312" w:hAnsi="仿宋_GB2312" w:cs="仿宋_GB2312" w:hint="eastAsia"/>
                <w:szCs w:val="21"/>
              </w:rPr>
              <w:t>手动操控阶段地面机器人非</w:t>
            </w:r>
            <w:proofErr w:type="gramStart"/>
            <w:r>
              <w:rPr>
                <w:rFonts w:ascii="仿宋_GB2312" w:eastAsia="仿宋_GB2312" w:hAnsi="仿宋_GB2312" w:cs="仿宋_GB2312" w:hint="eastAsia"/>
                <w:szCs w:val="21"/>
              </w:rPr>
              <w:t>首次战亡</w:t>
            </w:r>
            <w:proofErr w:type="gramEnd"/>
            <w:r>
              <w:rPr>
                <w:rFonts w:ascii="仿宋_GB2312" w:eastAsia="仿宋_GB2312" w:hAnsi="仿宋_GB2312" w:cs="仿宋_GB2312" w:hint="eastAsia"/>
                <w:b/>
                <w:szCs w:val="21"/>
              </w:rPr>
              <w:t xml:space="preserve"> </w:t>
            </w:r>
          </w:p>
        </w:tc>
        <w:tc>
          <w:tcPr>
            <w:tcW w:w="1138"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3E6564DD"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基地</w:t>
            </w:r>
            <w:r>
              <w:rPr>
                <w:rFonts w:ascii="仿宋_GB2312" w:eastAsia="仿宋_GB2312" w:hAnsi="仿宋_GB2312" w:cs="仿宋_GB2312" w:hint="eastAsia"/>
                <w:szCs w:val="21"/>
              </w:rPr>
              <w:t xml:space="preserve"> </w:t>
            </w:r>
          </w:p>
        </w:tc>
        <w:tc>
          <w:tcPr>
            <w:tcW w:w="1844"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2DB41B5" w14:textId="77777777" w:rsidR="00F8470E" w:rsidRDefault="00897FE6">
            <w:pPr>
              <w:spacing w:line="360" w:lineRule="auto"/>
              <w:ind w:left="93"/>
              <w:rPr>
                <w:rFonts w:ascii="仿宋_GB2312" w:eastAsia="仿宋_GB2312" w:hAnsi="仿宋_GB2312" w:cs="仿宋_GB2312"/>
                <w:szCs w:val="21"/>
              </w:rPr>
            </w:pPr>
            <w:r>
              <w:rPr>
                <w:rFonts w:ascii="仿宋_GB2312" w:eastAsia="仿宋_GB2312" w:hAnsi="仿宋_GB2312" w:cs="仿宋_GB2312" w:hint="eastAsia"/>
                <w:szCs w:val="21"/>
              </w:rPr>
              <w:t>永久降低</w:t>
            </w:r>
            <w:r>
              <w:rPr>
                <w:rFonts w:ascii="仿宋_GB2312" w:eastAsia="仿宋_GB2312" w:hAnsi="仿宋_GB2312" w:cs="仿宋_GB2312" w:hint="eastAsia"/>
                <w:szCs w:val="21"/>
              </w:rPr>
              <w:t xml:space="preserve"> 10 </w:t>
            </w:r>
            <w:r>
              <w:rPr>
                <w:rFonts w:ascii="仿宋_GB2312" w:eastAsia="仿宋_GB2312" w:hAnsi="仿宋_GB2312" w:cs="仿宋_GB2312" w:hint="eastAsia"/>
                <w:szCs w:val="21"/>
              </w:rPr>
              <w:t>点</w:t>
            </w:r>
            <w:r>
              <w:rPr>
                <w:rFonts w:ascii="仿宋_GB2312" w:eastAsia="仿宋_GB2312" w:hAnsi="仿宋_GB2312" w:cs="仿宋_GB2312" w:hint="eastAsia"/>
                <w:szCs w:val="21"/>
              </w:rPr>
              <w:t xml:space="preserve"> </w:t>
            </w:r>
          </w:p>
        </w:tc>
        <w:tc>
          <w:tcPr>
            <w:tcW w:w="2984" w:type="dxa"/>
            <w:tcBorders>
              <w:top w:val="single" w:sz="4" w:space="0" w:color="000000"/>
              <w:left w:val="single" w:sz="4" w:space="0" w:color="000000"/>
              <w:bottom w:val="single" w:sz="4" w:space="0" w:color="000000"/>
              <w:right w:val="nil"/>
            </w:tcBorders>
            <w:shd w:val="clear" w:color="auto" w:fill="EDEDED"/>
            <w:vAlign w:val="center"/>
          </w:tcPr>
          <w:p w14:paraId="4074AB46"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“基地护甲值”</w:t>
            </w:r>
            <w:r>
              <w:rPr>
                <w:rFonts w:ascii="仿宋_GB2312" w:eastAsia="仿宋_GB2312" w:hAnsi="仿宋_GB2312" w:cs="仿宋_GB2312" w:hint="eastAsia"/>
                <w:szCs w:val="21"/>
              </w:rPr>
              <w:t xml:space="preserve"> </w:t>
            </w:r>
          </w:p>
        </w:tc>
      </w:tr>
      <w:tr w:rsidR="00F8470E" w14:paraId="40EB4797" w14:textId="77777777">
        <w:trPr>
          <w:trHeight w:val="528"/>
        </w:trPr>
        <w:tc>
          <w:tcPr>
            <w:tcW w:w="3744" w:type="dxa"/>
            <w:tcBorders>
              <w:top w:val="single" w:sz="4" w:space="0" w:color="000000"/>
              <w:left w:val="nil"/>
              <w:bottom w:val="single" w:sz="4" w:space="0" w:color="000000"/>
              <w:right w:val="single" w:sz="4" w:space="0" w:color="000000"/>
            </w:tcBorders>
            <w:vAlign w:val="center"/>
          </w:tcPr>
          <w:p w14:paraId="3BDF2C0B" w14:textId="77777777" w:rsidR="00F8470E" w:rsidRDefault="00897FE6">
            <w:pPr>
              <w:spacing w:line="360" w:lineRule="auto"/>
              <w:ind w:right="52"/>
              <w:jc w:val="center"/>
              <w:rPr>
                <w:rFonts w:ascii="仿宋_GB2312" w:eastAsia="仿宋_GB2312" w:hAnsi="仿宋_GB2312" w:cs="仿宋_GB2312"/>
                <w:szCs w:val="21"/>
              </w:rPr>
            </w:pPr>
            <w:r>
              <w:rPr>
                <w:rFonts w:ascii="仿宋_GB2312" w:eastAsia="仿宋_GB2312" w:hAnsi="仿宋_GB2312" w:cs="仿宋_GB2312" w:hint="eastAsia"/>
                <w:szCs w:val="21"/>
              </w:rPr>
              <w:t>自动运行阶段</w:t>
            </w:r>
            <w:r>
              <w:rPr>
                <w:rFonts w:ascii="仿宋_GB2312" w:eastAsia="仿宋_GB2312" w:hAnsi="仿宋_GB2312" w:cs="仿宋_GB2312" w:hint="eastAsia"/>
                <w:szCs w:val="21"/>
              </w:rPr>
              <w:t xml:space="preserve"> </w:t>
            </w:r>
            <w:r>
              <w:rPr>
                <w:rFonts w:ascii="仿宋_GB2312" w:eastAsia="仿宋_GB2312" w:hAnsi="仿宋_GB2312" w:cs="仿宋_GB2312" w:hint="eastAsia"/>
                <w:b/>
                <w:szCs w:val="21"/>
              </w:rPr>
              <w:t xml:space="preserve">1 </w:t>
            </w:r>
            <w:r>
              <w:rPr>
                <w:rFonts w:ascii="仿宋_GB2312" w:eastAsia="仿宋_GB2312" w:hAnsi="仿宋_GB2312" w:cs="仿宋_GB2312" w:hint="eastAsia"/>
                <w:szCs w:val="21"/>
              </w:rPr>
              <w:t>识别到防御标签</w:t>
            </w:r>
            <w:r>
              <w:rPr>
                <w:rFonts w:ascii="仿宋_GB2312" w:eastAsia="仿宋_GB2312" w:hAnsi="仿宋_GB2312" w:cs="仿宋_GB2312" w:hint="eastAsia"/>
                <w:b/>
                <w:szCs w:val="21"/>
              </w:rPr>
              <w:t xml:space="preserve"> </w:t>
            </w:r>
          </w:p>
        </w:tc>
        <w:tc>
          <w:tcPr>
            <w:tcW w:w="1138" w:type="dxa"/>
            <w:tcBorders>
              <w:top w:val="single" w:sz="4" w:space="0" w:color="000000"/>
              <w:left w:val="single" w:sz="4" w:space="0" w:color="000000"/>
              <w:bottom w:val="single" w:sz="4" w:space="0" w:color="000000"/>
              <w:right w:val="single" w:sz="4" w:space="0" w:color="000000"/>
            </w:tcBorders>
            <w:vAlign w:val="center"/>
          </w:tcPr>
          <w:p w14:paraId="7BA96487" w14:textId="77777777" w:rsidR="00F8470E" w:rsidRDefault="00897FE6">
            <w:pPr>
              <w:spacing w:line="360" w:lineRule="auto"/>
              <w:ind w:right="54"/>
              <w:jc w:val="center"/>
              <w:rPr>
                <w:rFonts w:ascii="仿宋_GB2312" w:eastAsia="仿宋_GB2312" w:hAnsi="仿宋_GB2312" w:cs="仿宋_GB2312"/>
                <w:szCs w:val="21"/>
              </w:rPr>
            </w:pPr>
            <w:r>
              <w:rPr>
                <w:rFonts w:ascii="仿宋_GB2312" w:eastAsia="仿宋_GB2312" w:hAnsi="仿宋_GB2312" w:cs="仿宋_GB2312" w:hint="eastAsia"/>
                <w:szCs w:val="21"/>
              </w:rPr>
              <w:t>步兵</w:t>
            </w:r>
            <w:r>
              <w:rPr>
                <w:rFonts w:ascii="仿宋_GB2312" w:eastAsia="仿宋_GB2312" w:hAnsi="仿宋_GB2312" w:cs="仿宋_GB2312" w:hint="eastAsia"/>
                <w:szCs w:val="21"/>
              </w:rPr>
              <w:t xml:space="preserve"> </w:t>
            </w:r>
          </w:p>
        </w:tc>
        <w:tc>
          <w:tcPr>
            <w:tcW w:w="1844" w:type="dxa"/>
            <w:tcBorders>
              <w:top w:val="single" w:sz="4" w:space="0" w:color="000000"/>
              <w:left w:val="single" w:sz="4" w:space="0" w:color="000000"/>
              <w:bottom w:val="single" w:sz="4" w:space="0" w:color="000000"/>
              <w:right w:val="single" w:sz="4" w:space="0" w:color="000000"/>
            </w:tcBorders>
            <w:vAlign w:val="center"/>
          </w:tcPr>
          <w:p w14:paraId="2C829AA3" w14:textId="77777777" w:rsidR="00F8470E" w:rsidRDefault="00897FE6">
            <w:pPr>
              <w:spacing w:line="360" w:lineRule="auto"/>
              <w:ind w:left="149"/>
              <w:rPr>
                <w:rFonts w:ascii="仿宋_GB2312" w:eastAsia="仿宋_GB2312" w:hAnsi="仿宋_GB2312" w:cs="仿宋_GB2312"/>
                <w:szCs w:val="21"/>
              </w:rPr>
            </w:pPr>
            <w:r>
              <w:rPr>
                <w:rFonts w:ascii="仿宋_GB2312" w:eastAsia="仿宋_GB2312" w:hAnsi="仿宋_GB2312" w:cs="仿宋_GB2312" w:hint="eastAsia"/>
                <w:szCs w:val="21"/>
              </w:rPr>
              <w:t>临时增加</w:t>
            </w:r>
            <w:r>
              <w:rPr>
                <w:rFonts w:ascii="仿宋_GB2312" w:eastAsia="仿宋_GB2312" w:hAnsi="仿宋_GB2312" w:cs="仿宋_GB2312" w:hint="eastAsia"/>
                <w:szCs w:val="21"/>
              </w:rPr>
              <w:t xml:space="preserve"> 5 </w:t>
            </w:r>
            <w:r>
              <w:rPr>
                <w:rFonts w:ascii="仿宋_GB2312" w:eastAsia="仿宋_GB2312" w:hAnsi="仿宋_GB2312" w:cs="仿宋_GB2312" w:hint="eastAsia"/>
                <w:szCs w:val="21"/>
              </w:rPr>
              <w:t>点</w:t>
            </w:r>
            <w:r>
              <w:rPr>
                <w:rFonts w:ascii="仿宋_GB2312" w:eastAsia="仿宋_GB2312" w:hAnsi="仿宋_GB2312" w:cs="仿宋_GB2312" w:hint="eastAsia"/>
                <w:szCs w:val="21"/>
              </w:rPr>
              <w:t xml:space="preserve"> </w:t>
            </w:r>
          </w:p>
        </w:tc>
        <w:tc>
          <w:tcPr>
            <w:tcW w:w="2984" w:type="dxa"/>
            <w:tcBorders>
              <w:top w:val="single" w:sz="4" w:space="0" w:color="000000"/>
              <w:left w:val="single" w:sz="4" w:space="0" w:color="000000"/>
              <w:bottom w:val="single" w:sz="4" w:space="0" w:color="000000"/>
              <w:right w:val="nil"/>
            </w:tcBorders>
            <w:vAlign w:val="center"/>
          </w:tcPr>
          <w:p w14:paraId="297321FA"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“自动运行机制”</w:t>
            </w:r>
            <w:r>
              <w:rPr>
                <w:rFonts w:ascii="仿宋_GB2312" w:eastAsia="仿宋_GB2312" w:hAnsi="仿宋_GB2312" w:cs="仿宋_GB2312" w:hint="eastAsia"/>
                <w:szCs w:val="21"/>
              </w:rPr>
              <w:t xml:space="preserve"> </w:t>
            </w:r>
          </w:p>
        </w:tc>
      </w:tr>
      <w:tr w:rsidR="00F8470E" w14:paraId="0DBDCB0B" w14:textId="77777777">
        <w:trPr>
          <w:trHeight w:val="524"/>
        </w:trPr>
        <w:tc>
          <w:tcPr>
            <w:tcW w:w="3744" w:type="dxa"/>
            <w:tcBorders>
              <w:top w:val="single" w:sz="4" w:space="0" w:color="000000"/>
              <w:left w:val="nil"/>
              <w:bottom w:val="single" w:sz="4" w:space="0" w:color="000000"/>
              <w:right w:val="single" w:sz="4" w:space="0" w:color="000000"/>
            </w:tcBorders>
            <w:shd w:val="clear" w:color="auto" w:fill="EDEDED"/>
            <w:vAlign w:val="center"/>
          </w:tcPr>
          <w:p w14:paraId="1D26488B" w14:textId="77777777" w:rsidR="00F8470E" w:rsidRDefault="00897FE6">
            <w:pPr>
              <w:spacing w:line="360" w:lineRule="auto"/>
              <w:ind w:right="52"/>
              <w:jc w:val="center"/>
              <w:rPr>
                <w:rFonts w:ascii="仿宋_GB2312" w:eastAsia="仿宋_GB2312" w:hAnsi="仿宋_GB2312" w:cs="仿宋_GB2312"/>
                <w:szCs w:val="21"/>
              </w:rPr>
            </w:pPr>
            <w:r>
              <w:rPr>
                <w:rFonts w:ascii="仿宋_GB2312" w:eastAsia="仿宋_GB2312" w:hAnsi="仿宋_GB2312" w:cs="仿宋_GB2312" w:hint="eastAsia"/>
                <w:szCs w:val="21"/>
              </w:rPr>
              <w:t>空中机器人成功投掷大弹丸</w:t>
            </w:r>
            <w:r>
              <w:rPr>
                <w:rFonts w:ascii="仿宋_GB2312" w:eastAsia="仿宋_GB2312" w:hAnsi="仿宋_GB2312" w:cs="仿宋_GB2312" w:hint="eastAsia"/>
                <w:b/>
                <w:szCs w:val="21"/>
              </w:rPr>
              <w:t xml:space="preserve"> </w:t>
            </w:r>
          </w:p>
        </w:tc>
        <w:tc>
          <w:tcPr>
            <w:tcW w:w="1138"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60B9CA6B" w14:textId="77777777" w:rsidR="00F8470E" w:rsidRDefault="00897FE6">
            <w:pPr>
              <w:spacing w:line="360" w:lineRule="auto"/>
              <w:ind w:right="55"/>
              <w:jc w:val="center"/>
              <w:rPr>
                <w:rFonts w:ascii="仿宋_GB2312" w:eastAsia="仿宋_GB2312" w:hAnsi="仿宋_GB2312" w:cs="仿宋_GB2312"/>
                <w:szCs w:val="21"/>
              </w:rPr>
            </w:pPr>
            <w:r>
              <w:rPr>
                <w:rFonts w:ascii="仿宋_GB2312" w:eastAsia="仿宋_GB2312" w:hAnsi="仿宋_GB2312" w:cs="仿宋_GB2312" w:hint="eastAsia"/>
                <w:szCs w:val="21"/>
              </w:rPr>
              <w:t>基地</w:t>
            </w:r>
            <w:r>
              <w:rPr>
                <w:rFonts w:ascii="仿宋_GB2312" w:eastAsia="仿宋_GB2312" w:hAnsi="仿宋_GB2312" w:cs="仿宋_GB2312" w:hint="eastAsia"/>
                <w:szCs w:val="21"/>
              </w:rPr>
              <w:t xml:space="preserve"> </w:t>
            </w:r>
          </w:p>
        </w:tc>
        <w:tc>
          <w:tcPr>
            <w:tcW w:w="1844"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297677A" w14:textId="77777777" w:rsidR="00F8470E" w:rsidRDefault="00897FE6">
            <w:pPr>
              <w:spacing w:line="360" w:lineRule="auto"/>
              <w:ind w:left="93"/>
              <w:rPr>
                <w:rFonts w:ascii="仿宋_GB2312" w:eastAsia="仿宋_GB2312" w:hAnsi="仿宋_GB2312" w:cs="仿宋_GB2312"/>
                <w:szCs w:val="21"/>
              </w:rPr>
            </w:pPr>
            <w:r>
              <w:rPr>
                <w:rFonts w:ascii="仿宋_GB2312" w:eastAsia="仿宋_GB2312" w:hAnsi="仿宋_GB2312" w:cs="仿宋_GB2312" w:hint="eastAsia"/>
                <w:szCs w:val="21"/>
              </w:rPr>
              <w:t>临时降低</w:t>
            </w:r>
            <w:r>
              <w:rPr>
                <w:rFonts w:ascii="仿宋_GB2312" w:eastAsia="仿宋_GB2312" w:hAnsi="仿宋_GB2312" w:cs="仿宋_GB2312" w:hint="eastAsia"/>
                <w:szCs w:val="21"/>
              </w:rPr>
              <w:t xml:space="preserve"> 20 </w:t>
            </w:r>
            <w:r>
              <w:rPr>
                <w:rFonts w:ascii="仿宋_GB2312" w:eastAsia="仿宋_GB2312" w:hAnsi="仿宋_GB2312" w:cs="仿宋_GB2312" w:hint="eastAsia"/>
                <w:szCs w:val="21"/>
              </w:rPr>
              <w:t>点</w:t>
            </w:r>
            <w:r>
              <w:rPr>
                <w:rFonts w:ascii="仿宋_GB2312" w:eastAsia="仿宋_GB2312" w:hAnsi="仿宋_GB2312" w:cs="仿宋_GB2312" w:hint="eastAsia"/>
                <w:szCs w:val="21"/>
              </w:rPr>
              <w:t xml:space="preserve"> </w:t>
            </w:r>
          </w:p>
        </w:tc>
        <w:tc>
          <w:tcPr>
            <w:tcW w:w="2984" w:type="dxa"/>
            <w:tcBorders>
              <w:top w:val="single" w:sz="4" w:space="0" w:color="000000"/>
              <w:left w:val="single" w:sz="4" w:space="0" w:color="000000"/>
              <w:bottom w:val="single" w:sz="4" w:space="0" w:color="000000"/>
              <w:right w:val="nil"/>
            </w:tcBorders>
            <w:shd w:val="clear" w:color="auto" w:fill="EDEDED"/>
            <w:vAlign w:val="center"/>
          </w:tcPr>
          <w:p w14:paraId="15698FC9"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“空中机器人投弹”</w:t>
            </w:r>
            <w:r>
              <w:rPr>
                <w:rFonts w:ascii="仿宋_GB2312" w:eastAsia="仿宋_GB2312" w:hAnsi="仿宋_GB2312" w:cs="仿宋_GB2312" w:hint="eastAsia"/>
                <w:szCs w:val="21"/>
              </w:rPr>
              <w:t xml:space="preserve"> </w:t>
            </w:r>
          </w:p>
        </w:tc>
      </w:tr>
    </w:tbl>
    <w:p w14:paraId="4523213D" w14:textId="77777777" w:rsidR="00F8470E" w:rsidRDefault="00897FE6">
      <w:pPr>
        <w:pStyle w:val="5"/>
        <w:spacing w:after="36"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4.3 </w:t>
      </w:r>
      <w:r>
        <w:rPr>
          <w:rFonts w:ascii="仿宋_GB2312" w:eastAsia="仿宋_GB2312" w:hAnsi="仿宋_GB2312" w:cs="仿宋_GB2312" w:hint="eastAsia"/>
          <w:b/>
          <w:bCs/>
          <w:color w:val="auto"/>
          <w:sz w:val="28"/>
          <w:szCs w:val="28"/>
        </w:rPr>
        <w:t>基地护甲值</w:t>
      </w:r>
      <w:r>
        <w:rPr>
          <w:rFonts w:ascii="仿宋_GB2312" w:eastAsia="仿宋_GB2312" w:hAnsi="仿宋_GB2312" w:cs="仿宋_GB2312" w:hint="eastAsia"/>
          <w:b/>
          <w:bCs/>
          <w:color w:val="auto"/>
          <w:sz w:val="28"/>
          <w:szCs w:val="28"/>
        </w:rPr>
        <w:t xml:space="preserve"> </w:t>
      </w:r>
    </w:p>
    <w:p w14:paraId="6FBEFC7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比赛开始时，基地</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 xml:space="preserve"> 0</w:t>
      </w:r>
      <w:r>
        <w:rPr>
          <w:rFonts w:ascii="仿宋_GB2312" w:eastAsia="仿宋_GB2312" w:hAnsi="宋体" w:cs="宋体" w:hint="eastAsia"/>
          <w:color w:val="000000"/>
          <w:sz w:val="28"/>
          <w:szCs w:val="28"/>
        </w:rPr>
        <w:t>；当比赛进入手动操控阶段后（即倒计时为</w:t>
      </w:r>
      <w:r>
        <w:rPr>
          <w:rFonts w:ascii="仿宋_GB2312" w:eastAsia="仿宋_GB2312" w:hAnsi="宋体" w:cs="宋体" w:hint="eastAsia"/>
          <w:color w:val="000000"/>
          <w:sz w:val="28"/>
          <w:szCs w:val="28"/>
        </w:rPr>
        <w:t xml:space="preserve"> 4:00</w:t>
      </w:r>
      <w:r>
        <w:rPr>
          <w:rFonts w:ascii="仿宋_GB2312" w:eastAsia="仿宋_GB2312" w:hAnsi="宋体" w:cs="宋体" w:hint="eastAsia"/>
          <w:color w:val="000000"/>
          <w:sz w:val="28"/>
          <w:szCs w:val="28"/>
        </w:rPr>
        <w:t>），基地为无敌状态。</w:t>
      </w:r>
      <w:r>
        <w:rPr>
          <w:rFonts w:ascii="仿宋_GB2312" w:eastAsia="仿宋_GB2312" w:hAnsi="宋体" w:cs="宋体" w:hint="eastAsia"/>
          <w:color w:val="000000"/>
          <w:sz w:val="28"/>
          <w:szCs w:val="28"/>
        </w:rPr>
        <w:t xml:space="preserve"> </w:t>
      </w:r>
    </w:p>
    <w:p w14:paraId="0CE97E1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比赛倒计时</w:t>
      </w:r>
      <w:r>
        <w:rPr>
          <w:rFonts w:ascii="仿宋_GB2312" w:eastAsia="仿宋_GB2312" w:hAnsi="宋体" w:cs="宋体" w:hint="eastAsia"/>
          <w:color w:val="000000"/>
          <w:sz w:val="28"/>
          <w:szCs w:val="28"/>
        </w:rPr>
        <w:t xml:space="preserve"> 4:00-2:00 </w:t>
      </w:r>
      <w:r>
        <w:rPr>
          <w:rFonts w:ascii="仿宋_GB2312" w:eastAsia="仿宋_GB2312" w:hAnsi="宋体" w:cs="宋体" w:hint="eastAsia"/>
          <w:color w:val="000000"/>
          <w:sz w:val="28"/>
          <w:szCs w:val="28"/>
        </w:rPr>
        <w:t>内，一方出现首个</w:t>
      </w:r>
      <w:proofErr w:type="gramStart"/>
      <w:r>
        <w:rPr>
          <w:rFonts w:ascii="仿宋_GB2312" w:eastAsia="仿宋_GB2312" w:hAnsi="宋体" w:cs="宋体" w:hint="eastAsia"/>
          <w:color w:val="000000"/>
          <w:sz w:val="28"/>
          <w:szCs w:val="28"/>
        </w:rPr>
        <w:t>机器人战亡时</w:t>
      </w:r>
      <w:proofErr w:type="gramEnd"/>
      <w:r>
        <w:rPr>
          <w:rFonts w:ascii="仿宋_GB2312" w:eastAsia="仿宋_GB2312" w:hAnsi="宋体" w:cs="宋体" w:hint="eastAsia"/>
          <w:color w:val="000000"/>
          <w:sz w:val="28"/>
          <w:szCs w:val="28"/>
        </w:rPr>
        <w:t>，该方基地解除无敌状态，此时基地护甲为</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点。此后该方每出现一个机器人战亡，基地</w:t>
      </w:r>
      <w:proofErr w:type="gramStart"/>
      <w:r>
        <w:rPr>
          <w:rFonts w:ascii="仿宋_GB2312" w:eastAsia="仿宋_GB2312" w:hAnsi="宋体" w:cs="宋体" w:hint="eastAsia"/>
          <w:color w:val="000000"/>
          <w:sz w:val="28"/>
          <w:szCs w:val="28"/>
        </w:rPr>
        <w:t>护甲值永久</w:t>
      </w:r>
      <w:proofErr w:type="gramEnd"/>
      <w:r>
        <w:rPr>
          <w:rFonts w:ascii="仿宋_GB2312" w:eastAsia="仿宋_GB2312" w:hAnsi="宋体" w:cs="宋体" w:hint="eastAsia"/>
          <w:color w:val="000000"/>
          <w:sz w:val="28"/>
          <w:szCs w:val="28"/>
        </w:rPr>
        <w:t>减少</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点，每局每方由于机器人</w:t>
      </w:r>
      <w:proofErr w:type="gramStart"/>
      <w:r>
        <w:rPr>
          <w:rFonts w:ascii="仿宋_GB2312" w:eastAsia="仿宋_GB2312" w:hAnsi="宋体" w:cs="宋体" w:hint="eastAsia"/>
          <w:color w:val="000000"/>
          <w:sz w:val="28"/>
          <w:szCs w:val="28"/>
        </w:rPr>
        <w:t>战亡导致</w:t>
      </w:r>
      <w:proofErr w:type="gramEnd"/>
      <w:r>
        <w:rPr>
          <w:rFonts w:ascii="仿宋_GB2312" w:eastAsia="仿宋_GB2312" w:hAnsi="宋体" w:cs="宋体" w:hint="eastAsia"/>
          <w:color w:val="000000"/>
          <w:sz w:val="28"/>
          <w:szCs w:val="28"/>
        </w:rPr>
        <w:t>的基地护</w:t>
      </w:r>
      <w:proofErr w:type="gramStart"/>
      <w:r>
        <w:rPr>
          <w:rFonts w:ascii="仿宋_GB2312" w:eastAsia="仿宋_GB2312" w:hAnsi="宋体" w:cs="宋体" w:hint="eastAsia"/>
          <w:color w:val="000000"/>
          <w:sz w:val="28"/>
          <w:szCs w:val="28"/>
        </w:rPr>
        <w:t>甲值最多</w:t>
      </w:r>
      <w:proofErr w:type="gramEnd"/>
      <w:r>
        <w:rPr>
          <w:rFonts w:ascii="仿宋_GB2312" w:eastAsia="仿宋_GB2312" w:hAnsi="宋体" w:cs="宋体" w:hint="eastAsia"/>
          <w:color w:val="000000"/>
          <w:sz w:val="28"/>
          <w:szCs w:val="28"/>
        </w:rPr>
        <w:t>下降</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点。</w:t>
      </w:r>
      <w:r>
        <w:rPr>
          <w:rFonts w:ascii="仿宋_GB2312" w:eastAsia="仿宋_GB2312" w:hAnsi="宋体" w:cs="宋体" w:hint="eastAsia"/>
          <w:color w:val="000000"/>
          <w:sz w:val="28"/>
          <w:szCs w:val="28"/>
        </w:rPr>
        <w:t xml:space="preserve"> </w:t>
      </w:r>
    </w:p>
    <w:p w14:paraId="7496E5D6"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4.4</w:t>
      </w:r>
      <w:proofErr w:type="gramStart"/>
      <w:r>
        <w:rPr>
          <w:rFonts w:ascii="仿宋_GB2312" w:eastAsia="仿宋_GB2312" w:hAnsi="仿宋_GB2312" w:cs="仿宋_GB2312" w:hint="eastAsia"/>
          <w:b/>
          <w:bCs/>
          <w:color w:val="auto"/>
          <w:sz w:val="28"/>
          <w:szCs w:val="28"/>
        </w:rPr>
        <w:t>扣血机制</w:t>
      </w:r>
      <w:proofErr w:type="gramEnd"/>
    </w:p>
    <w:p w14:paraId="5BFC266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若出现以下情况，机器人会被扣除血量：装甲模块被弹丸攻击、裁判系统重要模块离线、违规判罚等。</w:t>
      </w:r>
      <w:r>
        <w:rPr>
          <w:rFonts w:ascii="仿宋_GB2312" w:eastAsia="仿宋_GB2312" w:hAnsi="宋体" w:cs="宋体" w:hint="eastAsia"/>
          <w:color w:val="000000"/>
          <w:sz w:val="28"/>
          <w:szCs w:val="28"/>
        </w:rPr>
        <w:t xml:space="preserve"> </w:t>
      </w:r>
    </w:p>
    <w:p w14:paraId="7359E10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裁判系统服务器在结算时，会对所扣除的血量进行四舍五入，保留整数。</w:t>
      </w:r>
      <w:r>
        <w:rPr>
          <w:rFonts w:ascii="仿宋_GB2312" w:eastAsia="仿宋_GB2312" w:hAnsi="宋体" w:cs="宋体" w:hint="eastAsia"/>
          <w:color w:val="000000"/>
          <w:sz w:val="28"/>
          <w:szCs w:val="28"/>
        </w:rPr>
        <w:t xml:space="preserve"> </w:t>
      </w:r>
    </w:p>
    <w:p w14:paraId="5A19EE47"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lastRenderedPageBreak/>
        <w:t xml:space="preserve">4.5 </w:t>
      </w:r>
      <w:r>
        <w:rPr>
          <w:rFonts w:ascii="仿宋_GB2312" w:eastAsia="仿宋_GB2312" w:hAnsi="仿宋_GB2312" w:cs="仿宋_GB2312" w:hint="eastAsia"/>
          <w:b/>
          <w:bCs/>
          <w:color w:val="auto"/>
          <w:sz w:val="28"/>
          <w:szCs w:val="28"/>
        </w:rPr>
        <w:t>攻击伤害</w:t>
      </w:r>
      <w:r>
        <w:rPr>
          <w:rFonts w:ascii="仿宋_GB2312" w:eastAsia="仿宋_GB2312" w:hAnsi="仿宋_GB2312" w:cs="仿宋_GB2312" w:hint="eastAsia"/>
          <w:b/>
          <w:bCs/>
          <w:color w:val="auto"/>
          <w:sz w:val="28"/>
          <w:szCs w:val="28"/>
        </w:rPr>
        <w:t xml:space="preserve"> </w:t>
      </w:r>
    </w:p>
    <w:p w14:paraId="2FD7110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机器人仅允许使用弹丸对敌方单位造成伤害。装甲模块通过传感器检测弹丸攻击。</w:t>
      </w:r>
      <w:r>
        <w:rPr>
          <w:rFonts w:ascii="仿宋_GB2312" w:eastAsia="仿宋_GB2312" w:hAnsi="宋体" w:cs="宋体" w:hint="eastAsia"/>
          <w:color w:val="000000"/>
          <w:sz w:val="28"/>
          <w:szCs w:val="28"/>
        </w:rPr>
        <w:t xml:space="preserve"> </w:t>
      </w:r>
    </w:p>
    <w:p w14:paraId="68B42CD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机器人</w:t>
      </w:r>
      <w:r>
        <w:rPr>
          <w:rFonts w:ascii="仿宋_GB2312" w:eastAsia="仿宋_GB2312" w:hAnsi="宋体" w:cs="宋体" w:hint="eastAsia"/>
          <w:color w:val="000000"/>
          <w:sz w:val="28"/>
          <w:szCs w:val="28"/>
        </w:rPr>
        <w:t>在装甲模块受到撞击时也可能会受到伤害，但是不允许通过撞击（包括冲撞、抛掷物体等方式）造成对方机器人血量伤害。</w:t>
      </w:r>
      <w:r>
        <w:rPr>
          <w:rFonts w:ascii="仿宋_GB2312" w:eastAsia="仿宋_GB2312" w:hAnsi="宋体" w:cs="宋体" w:hint="eastAsia"/>
          <w:color w:val="000000"/>
          <w:sz w:val="28"/>
          <w:szCs w:val="28"/>
        </w:rPr>
        <w:t xml:space="preserve"> </w:t>
      </w:r>
    </w:p>
    <w:p w14:paraId="6328963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装甲模块的最小检测间隔为</w:t>
      </w:r>
      <w:r>
        <w:rPr>
          <w:rFonts w:ascii="仿宋_GB2312" w:eastAsia="仿宋_GB2312" w:hAnsi="宋体" w:cs="宋体" w:hint="eastAsia"/>
          <w:color w:val="000000"/>
          <w:sz w:val="28"/>
          <w:szCs w:val="28"/>
        </w:rPr>
        <w:t xml:space="preserve"> 100ms</w:t>
      </w:r>
      <w:r>
        <w:rPr>
          <w:rFonts w:ascii="仿宋_GB2312" w:eastAsia="仿宋_GB2312" w:hAnsi="宋体" w:cs="宋体" w:hint="eastAsia"/>
          <w:color w:val="000000"/>
          <w:sz w:val="28"/>
          <w:szCs w:val="28"/>
        </w:rPr>
        <w:t>。机器人需使用符合组委会技术安全规范的发射机构，且在距离目标三米内击中装甲模块，以保证攻击被稳定检测。</w:t>
      </w:r>
      <w:r>
        <w:rPr>
          <w:rFonts w:ascii="仿宋_GB2312" w:eastAsia="仿宋_GB2312" w:hAnsi="宋体" w:cs="宋体" w:hint="eastAsia"/>
          <w:color w:val="000000"/>
          <w:sz w:val="28"/>
          <w:szCs w:val="28"/>
        </w:rPr>
        <w:t xml:space="preserve"> </w:t>
      </w:r>
    </w:p>
    <w:p w14:paraId="27175D4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在无任何增益并且</w:t>
      </w:r>
      <w:proofErr w:type="gramStart"/>
      <w:r>
        <w:rPr>
          <w:rFonts w:ascii="仿宋_GB2312" w:eastAsia="仿宋_GB2312" w:hAnsi="宋体" w:cs="宋体" w:hint="eastAsia"/>
          <w:color w:val="000000"/>
          <w:sz w:val="28"/>
          <w:szCs w:val="28"/>
        </w:rPr>
        <w:t>护甲值为</w:t>
      </w:r>
      <w:proofErr w:type="gramEnd"/>
      <w:r>
        <w:rPr>
          <w:rFonts w:ascii="仿宋_GB2312" w:eastAsia="仿宋_GB2312" w:hAnsi="宋体" w:cs="宋体" w:hint="eastAsia"/>
          <w:color w:val="000000"/>
          <w:sz w:val="28"/>
          <w:szCs w:val="28"/>
        </w:rPr>
        <w:t>零的情况下的扣除血量值数据，可参阅下表：</w:t>
      </w:r>
      <w:r>
        <w:rPr>
          <w:rFonts w:ascii="仿宋_GB2312" w:eastAsia="仿宋_GB2312" w:hAnsi="宋体" w:cs="宋体" w:hint="eastAsia"/>
          <w:color w:val="000000"/>
          <w:sz w:val="28"/>
          <w:szCs w:val="28"/>
        </w:rPr>
        <w:t xml:space="preserve"> </w:t>
      </w:r>
    </w:p>
    <w:p w14:paraId="46612C9A" w14:textId="77777777" w:rsidR="00F8470E" w:rsidRDefault="00897FE6">
      <w:pPr>
        <w:spacing w:line="360" w:lineRule="auto"/>
        <w:ind w:left="10" w:right="2757" w:hanging="10"/>
        <w:rPr>
          <w:rFonts w:ascii="仿宋_GB2312" w:eastAsia="仿宋_GB2312" w:hAnsi="仿宋_GB2312" w:cs="仿宋_GB2312"/>
          <w:szCs w:val="21"/>
        </w:rPr>
      </w:pPr>
      <w:r>
        <w:rPr>
          <w:rFonts w:ascii="仿宋_GB2312" w:eastAsia="仿宋_GB2312" w:hAnsi="仿宋_GB2312" w:cs="仿宋_GB2312" w:hint="eastAsia"/>
          <w:szCs w:val="21"/>
        </w:rPr>
        <w:t>表</w:t>
      </w:r>
      <w:r>
        <w:rPr>
          <w:rFonts w:ascii="仿宋_GB2312" w:eastAsia="仿宋_GB2312" w:hAnsi="仿宋_GB2312" w:cs="仿宋_GB2312" w:hint="eastAsia"/>
          <w:szCs w:val="21"/>
        </w:rPr>
        <w:t xml:space="preserve"> 3-4 </w:t>
      </w:r>
      <w:r>
        <w:rPr>
          <w:rFonts w:ascii="仿宋_GB2312" w:eastAsia="仿宋_GB2312" w:hAnsi="仿宋_GB2312" w:cs="仿宋_GB2312" w:hint="eastAsia"/>
          <w:szCs w:val="21"/>
        </w:rPr>
        <w:t>攻击</w:t>
      </w:r>
      <w:proofErr w:type="gramStart"/>
      <w:r>
        <w:rPr>
          <w:rFonts w:ascii="仿宋_GB2312" w:eastAsia="仿宋_GB2312" w:hAnsi="仿宋_GB2312" w:cs="仿宋_GB2312" w:hint="eastAsia"/>
          <w:szCs w:val="21"/>
        </w:rPr>
        <w:t>伤害扣血机制</w:t>
      </w:r>
      <w:proofErr w:type="gramEnd"/>
      <w:r>
        <w:rPr>
          <w:rFonts w:ascii="仿宋_GB2312" w:eastAsia="仿宋_GB2312" w:hAnsi="仿宋_GB2312" w:cs="仿宋_GB2312" w:hint="eastAsia"/>
          <w:szCs w:val="21"/>
        </w:rPr>
        <w:t xml:space="preserve"> </w:t>
      </w:r>
    </w:p>
    <w:tbl>
      <w:tblPr>
        <w:tblStyle w:val="TableGrid"/>
        <w:tblW w:w="9644" w:type="dxa"/>
        <w:tblInd w:w="-2" w:type="dxa"/>
        <w:tblCellMar>
          <w:left w:w="115" w:type="dxa"/>
          <w:right w:w="115" w:type="dxa"/>
        </w:tblCellMar>
        <w:tblLook w:val="04A0" w:firstRow="1" w:lastRow="0" w:firstColumn="1" w:lastColumn="0" w:noHBand="0" w:noVBand="1"/>
      </w:tblPr>
      <w:tblGrid>
        <w:gridCol w:w="4752"/>
        <w:gridCol w:w="4892"/>
      </w:tblGrid>
      <w:tr w:rsidR="00F8470E" w14:paraId="4EC1F18D" w14:textId="77777777">
        <w:trPr>
          <w:trHeight w:val="422"/>
        </w:trPr>
        <w:tc>
          <w:tcPr>
            <w:tcW w:w="4752" w:type="dxa"/>
            <w:tcBorders>
              <w:top w:val="single" w:sz="4" w:space="0" w:color="000000"/>
              <w:left w:val="nil"/>
              <w:bottom w:val="single" w:sz="4" w:space="0" w:color="000000"/>
              <w:right w:val="single" w:sz="4" w:space="0" w:color="000000"/>
            </w:tcBorders>
            <w:shd w:val="clear" w:color="auto" w:fill="A5A5A5"/>
            <w:vAlign w:val="center"/>
          </w:tcPr>
          <w:p w14:paraId="18F8ED4F"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弹丸类型</w:t>
            </w:r>
            <w:r>
              <w:rPr>
                <w:rFonts w:ascii="仿宋_GB2312" w:eastAsia="仿宋_GB2312" w:hAnsi="仿宋_GB2312" w:cs="仿宋_GB2312" w:hint="eastAsia"/>
                <w:b/>
                <w:szCs w:val="21"/>
              </w:rPr>
              <w:t xml:space="preserve"> </w:t>
            </w:r>
          </w:p>
        </w:tc>
        <w:tc>
          <w:tcPr>
            <w:tcW w:w="4892" w:type="dxa"/>
            <w:tcBorders>
              <w:top w:val="single" w:sz="4" w:space="0" w:color="000000"/>
              <w:left w:val="single" w:sz="4" w:space="0" w:color="000000"/>
              <w:bottom w:val="single" w:sz="4" w:space="0" w:color="000000"/>
              <w:right w:val="nil"/>
            </w:tcBorders>
            <w:shd w:val="clear" w:color="auto" w:fill="A5A5A5"/>
            <w:vAlign w:val="center"/>
          </w:tcPr>
          <w:p w14:paraId="20B4AF9E" w14:textId="77777777" w:rsidR="00F8470E" w:rsidRDefault="00897FE6">
            <w:pPr>
              <w:spacing w:line="360" w:lineRule="auto"/>
              <w:ind w:right="4"/>
              <w:jc w:val="center"/>
              <w:rPr>
                <w:rFonts w:ascii="仿宋_GB2312" w:eastAsia="仿宋_GB2312" w:hAnsi="仿宋_GB2312" w:cs="仿宋_GB2312"/>
                <w:szCs w:val="21"/>
              </w:rPr>
            </w:pPr>
            <w:r>
              <w:rPr>
                <w:rFonts w:ascii="仿宋_GB2312" w:eastAsia="仿宋_GB2312" w:hAnsi="仿宋_GB2312" w:cs="仿宋_GB2312" w:hint="eastAsia"/>
                <w:szCs w:val="21"/>
              </w:rPr>
              <w:t>扣除血量值</w:t>
            </w:r>
            <w:r>
              <w:rPr>
                <w:rFonts w:ascii="仿宋_GB2312" w:eastAsia="仿宋_GB2312" w:hAnsi="仿宋_GB2312" w:cs="仿宋_GB2312" w:hint="eastAsia"/>
                <w:b/>
                <w:szCs w:val="21"/>
              </w:rPr>
              <w:t xml:space="preserve"> </w:t>
            </w:r>
          </w:p>
        </w:tc>
      </w:tr>
      <w:tr w:rsidR="00F8470E" w14:paraId="01E048B2" w14:textId="77777777">
        <w:trPr>
          <w:trHeight w:val="525"/>
        </w:trPr>
        <w:tc>
          <w:tcPr>
            <w:tcW w:w="4752" w:type="dxa"/>
            <w:tcBorders>
              <w:top w:val="single" w:sz="4" w:space="0" w:color="000000"/>
              <w:left w:val="nil"/>
              <w:bottom w:val="single" w:sz="4" w:space="0" w:color="000000"/>
              <w:right w:val="single" w:sz="4" w:space="0" w:color="000000"/>
            </w:tcBorders>
            <w:shd w:val="clear" w:color="auto" w:fill="EDEDED"/>
            <w:vAlign w:val="center"/>
          </w:tcPr>
          <w:p w14:paraId="015C8E0F"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水晶弹丸</w:t>
            </w:r>
            <w:r>
              <w:rPr>
                <w:rFonts w:ascii="仿宋_GB2312" w:eastAsia="仿宋_GB2312" w:hAnsi="仿宋_GB2312" w:cs="仿宋_GB2312" w:hint="eastAsia"/>
                <w:b/>
                <w:szCs w:val="21"/>
              </w:rPr>
              <w:t xml:space="preserve"> </w:t>
            </w:r>
          </w:p>
        </w:tc>
        <w:tc>
          <w:tcPr>
            <w:tcW w:w="4892" w:type="dxa"/>
            <w:tcBorders>
              <w:top w:val="single" w:sz="4" w:space="0" w:color="000000"/>
              <w:left w:val="single" w:sz="4" w:space="0" w:color="000000"/>
              <w:bottom w:val="single" w:sz="4" w:space="0" w:color="000000"/>
              <w:right w:val="nil"/>
            </w:tcBorders>
            <w:shd w:val="clear" w:color="auto" w:fill="EDEDED"/>
            <w:vAlign w:val="center"/>
          </w:tcPr>
          <w:p w14:paraId="56C29523" w14:textId="77777777" w:rsidR="00F8470E" w:rsidRDefault="00897FE6">
            <w:pPr>
              <w:spacing w:line="360" w:lineRule="auto"/>
              <w:ind w:right="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10 </w:t>
            </w:r>
          </w:p>
        </w:tc>
      </w:tr>
    </w:tbl>
    <w:p w14:paraId="14517F9A" w14:textId="77777777" w:rsidR="00F8470E" w:rsidRDefault="00F8470E">
      <w:pPr>
        <w:pStyle w:val="6"/>
        <w:spacing w:after="36" w:line="360" w:lineRule="auto"/>
        <w:ind w:left="-1"/>
        <w:rPr>
          <w:rFonts w:ascii="仿宋_GB2312" w:eastAsia="仿宋_GB2312" w:hAnsi="仿宋_GB2312" w:cs="仿宋_GB2312"/>
          <w:bCs/>
          <w:color w:val="000000"/>
          <w:kern w:val="0"/>
          <w:sz w:val="21"/>
          <w:szCs w:val="21"/>
          <w:lang w:bidi="ar"/>
        </w:rPr>
      </w:pPr>
    </w:p>
    <w:p w14:paraId="1598ED80"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4.6</w:t>
      </w:r>
      <w:r>
        <w:rPr>
          <w:rFonts w:ascii="仿宋_GB2312" w:eastAsia="仿宋_GB2312" w:hAnsi="仿宋_GB2312" w:cs="仿宋_GB2312" w:hint="eastAsia"/>
          <w:b/>
          <w:bCs/>
          <w:color w:val="auto"/>
          <w:sz w:val="28"/>
          <w:szCs w:val="28"/>
        </w:rPr>
        <w:t>裁判系统模块离线</w:t>
      </w:r>
      <w:r>
        <w:rPr>
          <w:rFonts w:ascii="仿宋_GB2312" w:eastAsia="仿宋_GB2312" w:hAnsi="仿宋_GB2312" w:cs="仿宋_GB2312" w:hint="eastAsia"/>
          <w:b/>
          <w:bCs/>
          <w:color w:val="auto"/>
          <w:sz w:val="28"/>
          <w:szCs w:val="28"/>
        </w:rPr>
        <w:t xml:space="preserve"> </w:t>
      </w:r>
    </w:p>
    <w:p w14:paraId="26DBF49C" w14:textId="77777777" w:rsidR="00F8470E" w:rsidRDefault="00897FE6">
      <w:pPr>
        <w:spacing w:line="276" w:lineRule="auto"/>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按照要求安装机器人对应的裁判系统模块，在比赛过程中必须保持裁判系统各个模块与服务器连接稳定。裁判系统服务器以</w:t>
      </w:r>
      <w:r>
        <w:rPr>
          <w:rFonts w:ascii="仿宋_GB2312" w:eastAsia="仿宋_GB2312" w:hAnsi="宋体" w:cs="宋体" w:hint="eastAsia"/>
          <w:color w:val="000000"/>
          <w:sz w:val="28"/>
          <w:szCs w:val="28"/>
        </w:rPr>
        <w:t xml:space="preserve"> 2 Hz </w:t>
      </w:r>
      <w:r>
        <w:rPr>
          <w:rFonts w:ascii="仿宋_GB2312" w:eastAsia="仿宋_GB2312" w:hAnsi="宋体" w:cs="宋体" w:hint="eastAsia"/>
          <w:color w:val="000000"/>
          <w:sz w:val="28"/>
          <w:szCs w:val="28"/>
        </w:rPr>
        <w:t>的频率检测各个模块的连接状态。因自身设计及结构等问题造成裁判系统重要模块离线，即测速模块（集成于发射机构内）和装甲模块，将扣除对应的地面机器人血量。</w:t>
      </w:r>
      <w:r>
        <w:rPr>
          <w:rFonts w:ascii="仿宋_GB2312" w:eastAsia="仿宋_GB2312" w:hAnsi="宋体" w:cs="宋体" w:hint="eastAsia"/>
          <w:color w:val="000000"/>
          <w:sz w:val="28"/>
          <w:szCs w:val="28"/>
        </w:rPr>
        <w:t xml:space="preserve"> </w:t>
      </w:r>
    </w:p>
    <w:p w14:paraId="5F43C57C" w14:textId="77777777" w:rsidR="00F8470E" w:rsidRDefault="00897FE6">
      <w:pPr>
        <w:tabs>
          <w:tab w:val="center" w:pos="2108"/>
          <w:tab w:val="center" w:pos="4851"/>
          <w:tab w:val="center" w:pos="7532"/>
        </w:tabs>
        <w:spacing w:after="333" w:line="360" w:lineRule="auto"/>
        <w:rPr>
          <w:rFonts w:ascii="仿宋_GB2312" w:eastAsia="仿宋_GB2312" w:hAnsi="仿宋_GB2312" w:cs="仿宋_GB2312"/>
          <w:szCs w:val="21"/>
        </w:rPr>
      </w:pPr>
      <w:r>
        <w:rPr>
          <w:rFonts w:ascii="仿宋_GB2312" w:eastAsia="仿宋_GB2312" w:hAnsi="仿宋_GB2312" w:cs="仿宋_GB2312" w:hint="eastAsia"/>
          <w:szCs w:val="21"/>
        </w:rPr>
        <w:lastRenderedPageBreak/>
        <w:tab/>
        <w:t xml:space="preserve"> </w:t>
      </w:r>
      <w:r>
        <w:rPr>
          <w:rFonts w:ascii="仿宋_GB2312" w:eastAsia="仿宋_GB2312" w:hAnsi="仿宋_GB2312" w:cs="仿宋_GB2312" w:hint="eastAsia"/>
          <w:noProof/>
          <w:szCs w:val="21"/>
        </w:rPr>
        <mc:AlternateContent>
          <mc:Choice Requires="wpg">
            <w:drawing>
              <wp:inline distT="0" distB="0" distL="0" distR="0" wp14:anchorId="6A561397" wp14:editId="033A8A3C">
                <wp:extent cx="1729105" cy="3539490"/>
                <wp:effectExtent l="0" t="0" r="4445" b="3810"/>
                <wp:docPr id="50452" name="Group 50452"/>
                <wp:cNvGraphicFramePr/>
                <a:graphic xmlns:a="http://schemas.openxmlformats.org/drawingml/2006/main">
                  <a:graphicData uri="http://schemas.microsoft.com/office/word/2010/wordprocessingGroup">
                    <wpg:wgp>
                      <wpg:cNvGrpSpPr/>
                      <wpg:grpSpPr>
                        <a:xfrm>
                          <a:off x="0" y="0"/>
                          <a:ext cx="1729504" cy="3539835"/>
                          <a:chOff x="0" y="0"/>
                          <a:chExt cx="1729504" cy="3539835"/>
                        </a:xfrm>
                      </wpg:grpSpPr>
                      <wps:wsp>
                        <wps:cNvPr id="3728" name="Shape 3728"/>
                        <wps:cNvSpPr/>
                        <wps:spPr>
                          <a:xfrm>
                            <a:off x="463847" y="0"/>
                            <a:ext cx="856685" cy="322309"/>
                          </a:xfrm>
                          <a:custGeom>
                            <a:avLst/>
                            <a:gdLst/>
                            <a:ahLst/>
                            <a:cxnLst/>
                            <a:rect l="0" t="0" r="0" b="0"/>
                            <a:pathLst>
                              <a:path w="856685" h="322309">
                                <a:moveTo>
                                  <a:pt x="171464" y="322309"/>
                                </a:moveTo>
                                <a:lnTo>
                                  <a:pt x="685220" y="322309"/>
                                </a:lnTo>
                                <a:cubicBezTo>
                                  <a:pt x="780195" y="322309"/>
                                  <a:pt x="856685" y="250285"/>
                                  <a:pt x="856685" y="160855"/>
                                </a:cubicBezTo>
                                <a:cubicBezTo>
                                  <a:pt x="856685" y="72024"/>
                                  <a:pt x="780195" y="0"/>
                                  <a:pt x="685220" y="0"/>
                                </a:cubicBezTo>
                                <a:lnTo>
                                  <a:pt x="171464" y="0"/>
                                </a:lnTo>
                                <a:cubicBezTo>
                                  <a:pt x="77127" y="0"/>
                                  <a:pt x="0" y="72024"/>
                                  <a:pt x="0" y="160855"/>
                                </a:cubicBezTo>
                                <a:cubicBezTo>
                                  <a:pt x="0" y="250285"/>
                                  <a:pt x="77127" y="322309"/>
                                  <a:pt x="171464" y="322309"/>
                                </a:cubicBezTo>
                                <a:close/>
                              </a:path>
                            </a:pathLst>
                          </a:custGeom>
                          <a:ln w="1801" cap="rnd">
                            <a:round/>
                          </a:ln>
                        </wps:spPr>
                        <wps:style>
                          <a:lnRef idx="1">
                            <a:srgbClr val="62AFE3"/>
                          </a:lnRef>
                          <a:fillRef idx="0">
                            <a:srgbClr val="000000">
                              <a:alpha val="0"/>
                            </a:srgbClr>
                          </a:fillRef>
                          <a:effectRef idx="0">
                            <a:scrgbClr r="0" g="0" b="0"/>
                          </a:effectRef>
                          <a:fontRef idx="none"/>
                        </wps:style>
                        <wps:bodyPr/>
                      </wps:wsp>
                      <wps:wsp>
                        <wps:cNvPr id="3729" name="Rectangle 3729"/>
                        <wps:cNvSpPr/>
                        <wps:spPr>
                          <a:xfrm>
                            <a:off x="786009" y="109772"/>
                            <a:ext cx="282587" cy="142855"/>
                          </a:xfrm>
                          <a:prstGeom prst="rect">
                            <a:avLst/>
                          </a:prstGeom>
                          <a:ln>
                            <a:noFill/>
                          </a:ln>
                        </wps:spPr>
                        <wps:txbx>
                          <w:txbxContent>
                            <w:p w14:paraId="447E2094" w14:textId="77777777" w:rsidR="00F8470E" w:rsidRDefault="00897FE6">
                              <w:r>
                                <w:rPr>
                                  <w:rFonts w:ascii="Microsoft YaHei UI" w:eastAsia="Microsoft YaHei UI" w:hAnsi="Microsoft YaHei UI" w:cs="Microsoft YaHei UI"/>
                                  <w:sz w:val="16"/>
                                </w:rPr>
                                <w:t>开始</w:t>
                              </w:r>
                            </w:p>
                          </w:txbxContent>
                        </wps:txbx>
                        <wps:bodyPr horzOverflow="overflow" vert="horz" lIns="0" tIns="0" rIns="0" bIns="0" rtlCol="0">
                          <a:noAutofit/>
                        </wps:bodyPr>
                      </wps:wsp>
                      <wps:wsp>
                        <wps:cNvPr id="3731" name="Shape 3731"/>
                        <wps:cNvSpPr/>
                        <wps:spPr>
                          <a:xfrm>
                            <a:off x="464038" y="672107"/>
                            <a:ext cx="856685" cy="483764"/>
                          </a:xfrm>
                          <a:custGeom>
                            <a:avLst/>
                            <a:gdLst/>
                            <a:ahLst/>
                            <a:cxnLst/>
                            <a:rect l="0" t="0" r="0" b="0"/>
                            <a:pathLst>
                              <a:path w="856685" h="483764">
                                <a:moveTo>
                                  <a:pt x="0" y="241882"/>
                                </a:moveTo>
                                <a:lnTo>
                                  <a:pt x="428342" y="0"/>
                                </a:lnTo>
                                <a:lnTo>
                                  <a:pt x="856685" y="241882"/>
                                </a:lnTo>
                                <a:lnTo>
                                  <a:pt x="428342" y="483764"/>
                                </a:lnTo>
                                <a:lnTo>
                                  <a:pt x="0" y="241882"/>
                                </a:lnTo>
                                <a:close/>
                              </a:path>
                            </a:pathLst>
                          </a:custGeom>
                          <a:ln w="1801" cap="rnd">
                            <a:round/>
                          </a:ln>
                        </wps:spPr>
                        <wps:style>
                          <a:lnRef idx="1">
                            <a:srgbClr val="62AFE3"/>
                          </a:lnRef>
                          <a:fillRef idx="0">
                            <a:srgbClr val="000000">
                              <a:alpha val="0"/>
                            </a:srgbClr>
                          </a:fillRef>
                          <a:effectRef idx="0">
                            <a:scrgbClr r="0" g="0" b="0"/>
                          </a:effectRef>
                          <a:fontRef idx="none"/>
                        </wps:style>
                        <wps:bodyPr/>
                      </wps:wsp>
                      <wps:wsp>
                        <wps:cNvPr id="3732" name="Rectangle 3732"/>
                        <wps:cNvSpPr/>
                        <wps:spPr>
                          <a:xfrm>
                            <a:off x="573404" y="814277"/>
                            <a:ext cx="847759" cy="341548"/>
                          </a:xfrm>
                          <a:prstGeom prst="rect">
                            <a:avLst/>
                          </a:prstGeom>
                          <a:ln>
                            <a:noFill/>
                          </a:ln>
                        </wps:spPr>
                        <wps:txbx>
                          <w:txbxContent>
                            <w:p w14:paraId="6E8EB6FA" w14:textId="77777777" w:rsidR="00F8470E" w:rsidRDefault="00897FE6">
                              <w:r>
                                <w:rPr>
                                  <w:rFonts w:ascii="Microsoft YaHei UI" w:eastAsia="Microsoft YaHei UI" w:hAnsi="Microsoft YaHei UI" w:cs="Microsoft YaHei UI"/>
                                  <w:sz w:val="16"/>
                                </w:rPr>
                                <w:t>重要模块离线</w:t>
                              </w:r>
                            </w:p>
                          </w:txbxContent>
                        </wps:txbx>
                        <wps:bodyPr horzOverflow="overflow" vert="horz" lIns="0" tIns="0" rIns="0" bIns="0" rtlCol="0">
                          <a:noAutofit/>
                        </wps:bodyPr>
                      </wps:wsp>
                      <wps:wsp>
                        <wps:cNvPr id="3734" name="Shape 3734"/>
                        <wps:cNvSpPr/>
                        <wps:spPr>
                          <a:xfrm>
                            <a:off x="463846" y="1559028"/>
                            <a:ext cx="856685" cy="483764"/>
                          </a:xfrm>
                          <a:custGeom>
                            <a:avLst/>
                            <a:gdLst/>
                            <a:ahLst/>
                            <a:cxnLst/>
                            <a:rect l="0" t="0" r="0" b="0"/>
                            <a:pathLst>
                              <a:path w="856685" h="483764">
                                <a:moveTo>
                                  <a:pt x="0" y="0"/>
                                </a:moveTo>
                                <a:lnTo>
                                  <a:pt x="856685" y="0"/>
                                </a:lnTo>
                                <a:lnTo>
                                  <a:pt x="856685" y="483764"/>
                                </a:lnTo>
                                <a:lnTo>
                                  <a:pt x="0" y="483764"/>
                                </a:lnTo>
                                <a:close/>
                              </a:path>
                            </a:pathLst>
                          </a:custGeom>
                          <a:ln w="1801" cap="rnd">
                            <a:round/>
                          </a:ln>
                        </wps:spPr>
                        <wps:style>
                          <a:lnRef idx="1">
                            <a:srgbClr val="62AFE3"/>
                          </a:lnRef>
                          <a:fillRef idx="0">
                            <a:srgbClr val="000000">
                              <a:alpha val="0"/>
                            </a:srgbClr>
                          </a:fillRef>
                          <a:effectRef idx="0">
                            <a:scrgbClr r="0" g="0" b="0"/>
                          </a:effectRef>
                          <a:fontRef idx="none"/>
                        </wps:style>
                        <wps:bodyPr/>
                      </wps:wsp>
                      <wps:wsp>
                        <wps:cNvPr id="3735" name="Rectangle 3735"/>
                        <wps:cNvSpPr/>
                        <wps:spPr>
                          <a:xfrm>
                            <a:off x="520419" y="1689907"/>
                            <a:ext cx="989052" cy="142855"/>
                          </a:xfrm>
                          <a:prstGeom prst="rect">
                            <a:avLst/>
                          </a:prstGeom>
                          <a:ln>
                            <a:noFill/>
                          </a:ln>
                        </wps:spPr>
                        <wps:txbx>
                          <w:txbxContent>
                            <w:p w14:paraId="6E6699B3" w14:textId="77777777" w:rsidR="00F8470E" w:rsidRDefault="00897FE6">
                              <w:r>
                                <w:rPr>
                                  <w:rFonts w:ascii="Microsoft YaHei UI" w:eastAsia="Microsoft YaHei UI" w:hAnsi="Microsoft YaHei UI" w:cs="Microsoft YaHei UI"/>
                                  <w:sz w:val="16"/>
                                </w:rPr>
                                <w:t>统计离线的重要</w:t>
                              </w:r>
                            </w:p>
                          </w:txbxContent>
                        </wps:txbx>
                        <wps:bodyPr horzOverflow="overflow" vert="horz" lIns="0" tIns="0" rIns="0" bIns="0" rtlCol="0">
                          <a:noAutofit/>
                        </wps:bodyPr>
                      </wps:wsp>
                      <wps:wsp>
                        <wps:cNvPr id="3736" name="Rectangle 3736"/>
                        <wps:cNvSpPr/>
                        <wps:spPr>
                          <a:xfrm>
                            <a:off x="620871" y="1809949"/>
                            <a:ext cx="565173" cy="142855"/>
                          </a:xfrm>
                          <a:prstGeom prst="rect">
                            <a:avLst/>
                          </a:prstGeom>
                          <a:ln>
                            <a:noFill/>
                          </a:ln>
                        </wps:spPr>
                        <wps:txbx>
                          <w:txbxContent>
                            <w:p w14:paraId="75543D56" w14:textId="77777777" w:rsidR="00F8470E" w:rsidRDefault="00897FE6">
                              <w:r>
                                <w:rPr>
                                  <w:rFonts w:ascii="Microsoft YaHei UI" w:eastAsia="Microsoft YaHei UI" w:hAnsi="Microsoft YaHei UI" w:cs="Microsoft YaHei UI"/>
                                  <w:sz w:val="16"/>
                                </w:rPr>
                                <w:t>模块数量</w:t>
                              </w:r>
                            </w:p>
                          </w:txbxContent>
                        </wps:txbx>
                        <wps:bodyPr horzOverflow="overflow" vert="horz" lIns="0" tIns="0" rIns="0" bIns="0" rtlCol="0">
                          <a:noAutofit/>
                        </wps:bodyPr>
                      </wps:wsp>
                      <wps:wsp>
                        <wps:cNvPr id="3737" name="Rectangle 3737"/>
                        <wps:cNvSpPr/>
                        <wps:spPr>
                          <a:xfrm>
                            <a:off x="1045817" y="1809949"/>
                            <a:ext cx="41823" cy="142855"/>
                          </a:xfrm>
                          <a:prstGeom prst="rect">
                            <a:avLst/>
                          </a:prstGeom>
                          <a:ln>
                            <a:noFill/>
                          </a:ln>
                        </wps:spPr>
                        <wps:txbx>
                          <w:txbxContent>
                            <w:p w14:paraId="1A313388" w14:textId="77777777" w:rsidR="00F8470E" w:rsidRDefault="00897FE6">
                              <w:r>
                                <w:rPr>
                                  <w:rFonts w:ascii="Microsoft YaHei UI" w:eastAsia="Microsoft YaHei UI" w:hAnsi="Microsoft YaHei UI" w:cs="Microsoft YaHei UI"/>
                                  <w:sz w:val="16"/>
                                </w:rPr>
                                <w:t xml:space="preserve"> </w:t>
                              </w:r>
                            </w:p>
                          </w:txbxContent>
                        </wps:txbx>
                        <wps:bodyPr horzOverflow="overflow" vert="horz" lIns="0" tIns="0" rIns="0" bIns="0" rtlCol="0">
                          <a:noAutofit/>
                        </wps:bodyPr>
                      </wps:wsp>
                      <wps:wsp>
                        <wps:cNvPr id="3738" name="Rectangle 3738"/>
                        <wps:cNvSpPr/>
                        <wps:spPr>
                          <a:xfrm>
                            <a:off x="1077252" y="1809949"/>
                            <a:ext cx="114871" cy="142855"/>
                          </a:xfrm>
                          <a:prstGeom prst="rect">
                            <a:avLst/>
                          </a:prstGeom>
                          <a:ln>
                            <a:noFill/>
                          </a:ln>
                        </wps:spPr>
                        <wps:txbx>
                          <w:txbxContent>
                            <w:p w14:paraId="516FC7E2" w14:textId="77777777" w:rsidR="00F8470E" w:rsidRDefault="00897FE6">
                              <w:r>
                                <w:rPr>
                                  <w:rFonts w:ascii="Microsoft YaHei UI" w:eastAsia="Microsoft YaHei UI" w:hAnsi="Microsoft YaHei UI" w:cs="Microsoft YaHei UI"/>
                                  <w:sz w:val="16"/>
                                </w:rPr>
                                <w:t>N</w:t>
                              </w:r>
                            </w:p>
                          </w:txbxContent>
                        </wps:txbx>
                        <wps:bodyPr horzOverflow="overflow" vert="horz" lIns="0" tIns="0" rIns="0" bIns="0" rtlCol="0">
                          <a:noAutofit/>
                        </wps:bodyPr>
                      </wps:wsp>
                      <wps:wsp>
                        <wps:cNvPr id="3740" name="Shape 3740"/>
                        <wps:cNvSpPr/>
                        <wps:spPr>
                          <a:xfrm>
                            <a:off x="463846" y="2359099"/>
                            <a:ext cx="856685" cy="483764"/>
                          </a:xfrm>
                          <a:custGeom>
                            <a:avLst/>
                            <a:gdLst/>
                            <a:ahLst/>
                            <a:cxnLst/>
                            <a:rect l="0" t="0" r="0" b="0"/>
                            <a:pathLst>
                              <a:path w="856685" h="483764">
                                <a:moveTo>
                                  <a:pt x="0" y="0"/>
                                </a:moveTo>
                                <a:lnTo>
                                  <a:pt x="856685" y="0"/>
                                </a:lnTo>
                                <a:lnTo>
                                  <a:pt x="856685" y="483764"/>
                                </a:lnTo>
                                <a:lnTo>
                                  <a:pt x="0" y="483764"/>
                                </a:lnTo>
                                <a:close/>
                              </a:path>
                            </a:pathLst>
                          </a:custGeom>
                          <a:ln w="1801" cap="rnd">
                            <a:round/>
                          </a:ln>
                        </wps:spPr>
                        <wps:style>
                          <a:lnRef idx="1">
                            <a:srgbClr val="62AFE3"/>
                          </a:lnRef>
                          <a:fillRef idx="0">
                            <a:srgbClr val="000000">
                              <a:alpha val="0"/>
                            </a:srgbClr>
                          </a:fillRef>
                          <a:effectRef idx="0">
                            <a:scrgbClr r="0" g="0" b="0"/>
                          </a:effectRef>
                          <a:fontRef idx="none"/>
                        </wps:style>
                        <wps:bodyPr/>
                      </wps:wsp>
                      <wps:wsp>
                        <wps:cNvPr id="3741" name="Rectangle 3741"/>
                        <wps:cNvSpPr/>
                        <wps:spPr>
                          <a:xfrm>
                            <a:off x="520299" y="2390236"/>
                            <a:ext cx="989052" cy="219234"/>
                          </a:xfrm>
                          <a:prstGeom prst="rect">
                            <a:avLst/>
                          </a:prstGeom>
                          <a:ln>
                            <a:noFill/>
                          </a:ln>
                        </wps:spPr>
                        <wps:txbx>
                          <w:txbxContent>
                            <w:p w14:paraId="59DF2AC6" w14:textId="77777777" w:rsidR="00F8470E" w:rsidRDefault="00897FE6">
                              <w:r>
                                <w:rPr>
                                  <w:rFonts w:ascii="Microsoft YaHei UI" w:eastAsia="Microsoft YaHei UI" w:hAnsi="Microsoft YaHei UI" w:cs="Microsoft YaHei UI"/>
                                  <w:sz w:val="16"/>
                                </w:rPr>
                                <w:t>计算扣除血量值</w:t>
                              </w:r>
                            </w:p>
                          </w:txbxContent>
                        </wps:txbx>
                        <wps:bodyPr horzOverflow="overflow" vert="horz" lIns="0" tIns="0" rIns="0" bIns="0" rtlCol="0">
                          <a:noAutofit/>
                        </wps:bodyPr>
                      </wps:wsp>
                      <wps:wsp>
                        <wps:cNvPr id="3742" name="Rectangle 3742"/>
                        <wps:cNvSpPr/>
                        <wps:spPr>
                          <a:xfrm>
                            <a:off x="533462" y="2609466"/>
                            <a:ext cx="41823" cy="142855"/>
                          </a:xfrm>
                          <a:prstGeom prst="rect">
                            <a:avLst/>
                          </a:prstGeom>
                          <a:ln>
                            <a:noFill/>
                          </a:ln>
                        </wps:spPr>
                        <wps:txbx>
                          <w:txbxContent>
                            <w:p w14:paraId="732CCFDF" w14:textId="77777777" w:rsidR="00F8470E" w:rsidRDefault="00897FE6">
                              <w:r>
                                <w:rPr>
                                  <w:rFonts w:ascii="Microsoft YaHei UI" w:eastAsia="Microsoft YaHei UI" w:hAnsi="Microsoft YaHei UI" w:cs="Microsoft YaHei UI"/>
                                  <w:sz w:val="16"/>
                                </w:rPr>
                                <w:t xml:space="preserve"> </w:t>
                              </w:r>
                            </w:p>
                          </w:txbxContent>
                        </wps:txbx>
                        <wps:bodyPr horzOverflow="overflow" vert="horz" lIns="0" tIns="0" rIns="0" bIns="0" rtlCol="0">
                          <a:noAutofit/>
                        </wps:bodyPr>
                      </wps:wsp>
                      <wps:wsp>
                        <wps:cNvPr id="3743" name="Rectangle 3743"/>
                        <wps:cNvSpPr/>
                        <wps:spPr>
                          <a:xfrm>
                            <a:off x="564767" y="2609363"/>
                            <a:ext cx="621004" cy="272382"/>
                          </a:xfrm>
                          <a:prstGeom prst="rect">
                            <a:avLst/>
                          </a:prstGeom>
                          <a:ln>
                            <a:noFill/>
                          </a:ln>
                        </wps:spPr>
                        <wps:txbx>
                          <w:txbxContent>
                            <w:p w14:paraId="514E8751" w14:textId="77777777" w:rsidR="00F8470E" w:rsidRDefault="00897FE6">
                              <w:r>
                                <w:rPr>
                                  <w:rFonts w:ascii="Microsoft YaHei UI" w:eastAsia="Microsoft YaHei UI" w:hAnsi="Microsoft YaHei UI" w:cs="Microsoft YaHei UI"/>
                                  <w:sz w:val="16"/>
                                </w:rPr>
                                <w:t xml:space="preserve">Value </w:t>
                              </w:r>
                            </w:p>
                          </w:txbxContent>
                        </wps:txbx>
                        <wps:bodyPr horzOverflow="overflow" vert="horz" lIns="0" tIns="0" rIns="0" bIns="0" rtlCol="0">
                          <a:noAutofit/>
                        </wps:bodyPr>
                      </wps:wsp>
                      <wps:wsp>
                        <wps:cNvPr id="49183" name="Rectangle 49183"/>
                        <wps:cNvSpPr/>
                        <wps:spPr>
                          <a:xfrm>
                            <a:off x="960588" y="2609467"/>
                            <a:ext cx="41823" cy="142855"/>
                          </a:xfrm>
                          <a:prstGeom prst="rect">
                            <a:avLst/>
                          </a:prstGeom>
                          <a:ln>
                            <a:noFill/>
                          </a:ln>
                        </wps:spPr>
                        <wps:txbx>
                          <w:txbxContent>
                            <w:p w14:paraId="30C718FD" w14:textId="77777777" w:rsidR="00F8470E" w:rsidRDefault="00897FE6">
                              <w:r>
                                <w:rPr>
                                  <w:rFonts w:ascii="Microsoft YaHei UI" w:eastAsia="Microsoft YaHei UI" w:hAnsi="Microsoft YaHei UI" w:cs="Microsoft YaHei UI"/>
                                  <w:sz w:val="16"/>
                                </w:rPr>
                                <w:t xml:space="preserve"> </w:t>
                              </w:r>
                            </w:p>
                          </w:txbxContent>
                        </wps:txbx>
                        <wps:bodyPr horzOverflow="overflow" vert="horz" lIns="0" tIns="0" rIns="0" bIns="0" rtlCol="0">
                          <a:noAutofit/>
                        </wps:bodyPr>
                      </wps:wsp>
                      <wps:wsp>
                        <wps:cNvPr id="49182" name="Rectangle 49182"/>
                        <wps:cNvSpPr/>
                        <wps:spPr>
                          <a:xfrm>
                            <a:off x="880911" y="2609467"/>
                            <a:ext cx="104839" cy="142855"/>
                          </a:xfrm>
                          <a:prstGeom prst="rect">
                            <a:avLst/>
                          </a:prstGeom>
                          <a:ln>
                            <a:noFill/>
                          </a:ln>
                        </wps:spPr>
                        <wps:txbx>
                          <w:txbxContent>
                            <w:p w14:paraId="37511E04" w14:textId="77777777" w:rsidR="00F8470E" w:rsidRDefault="00897FE6">
                              <w:r>
                                <w:rPr>
                                  <w:rFonts w:ascii="Microsoft YaHei UI" w:eastAsia="Microsoft YaHei UI" w:hAnsi="Microsoft YaHei UI" w:cs="Microsoft YaHei UI"/>
                                  <w:sz w:val="16"/>
                                </w:rPr>
                                <w:t>=</w:t>
                              </w:r>
                            </w:p>
                          </w:txbxContent>
                        </wps:txbx>
                        <wps:bodyPr horzOverflow="overflow" vert="horz" lIns="0" tIns="0" rIns="0" bIns="0" rtlCol="0">
                          <a:noAutofit/>
                        </wps:bodyPr>
                      </wps:wsp>
                      <wps:wsp>
                        <wps:cNvPr id="49185" name="Rectangle 49185"/>
                        <wps:cNvSpPr/>
                        <wps:spPr>
                          <a:xfrm>
                            <a:off x="1053079" y="2609467"/>
                            <a:ext cx="41823" cy="142855"/>
                          </a:xfrm>
                          <a:prstGeom prst="rect">
                            <a:avLst/>
                          </a:prstGeom>
                          <a:ln>
                            <a:noFill/>
                          </a:ln>
                        </wps:spPr>
                        <wps:txbx>
                          <w:txbxContent>
                            <w:p w14:paraId="21EC0388" w14:textId="77777777" w:rsidR="00F8470E" w:rsidRDefault="00897FE6">
                              <w:r>
                                <w:rPr>
                                  <w:rFonts w:ascii="Microsoft YaHei UI" w:eastAsia="Microsoft YaHei UI" w:hAnsi="Microsoft YaHei UI" w:cs="Microsoft YaHei UI"/>
                                  <w:sz w:val="16"/>
                                </w:rPr>
                                <w:t xml:space="preserve"> </w:t>
                              </w:r>
                            </w:p>
                          </w:txbxContent>
                        </wps:txbx>
                        <wps:bodyPr horzOverflow="overflow" vert="horz" lIns="0" tIns="0" rIns="0" bIns="0" rtlCol="0">
                          <a:noAutofit/>
                        </wps:bodyPr>
                      </wps:wsp>
                      <wps:wsp>
                        <wps:cNvPr id="49184" name="Rectangle 49184"/>
                        <wps:cNvSpPr/>
                        <wps:spPr>
                          <a:xfrm>
                            <a:off x="991143" y="2609467"/>
                            <a:ext cx="82798" cy="142855"/>
                          </a:xfrm>
                          <a:prstGeom prst="rect">
                            <a:avLst/>
                          </a:prstGeom>
                          <a:ln>
                            <a:noFill/>
                          </a:ln>
                        </wps:spPr>
                        <wps:txbx>
                          <w:txbxContent>
                            <w:p w14:paraId="008482AD" w14:textId="77777777" w:rsidR="00F8470E" w:rsidRDefault="00897FE6">
                              <w:r>
                                <w:rPr>
                                  <w:rFonts w:ascii="Microsoft YaHei UI" w:eastAsia="Microsoft YaHei UI" w:hAnsi="Microsoft YaHei UI" w:cs="Microsoft YaHei UI"/>
                                  <w:sz w:val="16"/>
                                </w:rPr>
                                <w:t>7</w:t>
                              </w:r>
                            </w:p>
                          </w:txbxContent>
                        </wps:txbx>
                        <wps:bodyPr horzOverflow="overflow" vert="horz" lIns="0" tIns="0" rIns="0" bIns="0" rtlCol="0">
                          <a:noAutofit/>
                        </wps:bodyPr>
                      </wps:wsp>
                      <wps:wsp>
                        <wps:cNvPr id="3746" name="Rectangle 3746"/>
                        <wps:cNvSpPr/>
                        <wps:spPr>
                          <a:xfrm>
                            <a:off x="1084880" y="2609467"/>
                            <a:ext cx="106535" cy="142855"/>
                          </a:xfrm>
                          <a:prstGeom prst="rect">
                            <a:avLst/>
                          </a:prstGeom>
                          <a:ln>
                            <a:noFill/>
                          </a:ln>
                        </wps:spPr>
                        <wps:txbx>
                          <w:txbxContent>
                            <w:p w14:paraId="6FF65C07" w14:textId="77777777" w:rsidR="00F8470E" w:rsidRDefault="00897FE6">
                              <w:r>
                                <w:rPr>
                                  <w:rFonts w:ascii="Microsoft YaHei UI" w:eastAsia="Microsoft YaHei UI" w:hAnsi="Microsoft YaHei UI" w:cs="Microsoft YaHei UI"/>
                                  <w:sz w:val="16"/>
                                </w:rPr>
                                <w:t xml:space="preserve">* </w:t>
                              </w:r>
                            </w:p>
                          </w:txbxContent>
                        </wps:txbx>
                        <wps:bodyPr horzOverflow="overflow" vert="horz" lIns="0" tIns="0" rIns="0" bIns="0" rtlCol="0">
                          <a:noAutofit/>
                        </wps:bodyPr>
                      </wps:wsp>
                      <wps:wsp>
                        <wps:cNvPr id="3747" name="Rectangle 3747"/>
                        <wps:cNvSpPr/>
                        <wps:spPr>
                          <a:xfrm>
                            <a:off x="1164661" y="2609467"/>
                            <a:ext cx="114871" cy="142855"/>
                          </a:xfrm>
                          <a:prstGeom prst="rect">
                            <a:avLst/>
                          </a:prstGeom>
                          <a:ln>
                            <a:noFill/>
                          </a:ln>
                        </wps:spPr>
                        <wps:txbx>
                          <w:txbxContent>
                            <w:p w14:paraId="70A8A8B0" w14:textId="77777777" w:rsidR="00F8470E" w:rsidRDefault="00897FE6">
                              <w:r>
                                <w:rPr>
                                  <w:rFonts w:ascii="Microsoft YaHei UI" w:eastAsia="Microsoft YaHei UI" w:hAnsi="Microsoft YaHei UI" w:cs="Microsoft YaHei UI"/>
                                  <w:sz w:val="16"/>
                                </w:rPr>
                                <w:t>N</w:t>
                              </w:r>
                            </w:p>
                          </w:txbxContent>
                        </wps:txbx>
                        <wps:bodyPr horzOverflow="overflow" vert="horz" lIns="0" tIns="0" rIns="0" bIns="0" rtlCol="0">
                          <a:noAutofit/>
                        </wps:bodyPr>
                      </wps:wsp>
                      <wps:wsp>
                        <wps:cNvPr id="3749" name="Shape 3749"/>
                        <wps:cNvSpPr/>
                        <wps:spPr>
                          <a:xfrm>
                            <a:off x="463846" y="3158569"/>
                            <a:ext cx="856685" cy="338514"/>
                          </a:xfrm>
                          <a:custGeom>
                            <a:avLst/>
                            <a:gdLst/>
                            <a:ahLst/>
                            <a:cxnLst/>
                            <a:rect l="0" t="0" r="0" b="0"/>
                            <a:pathLst>
                              <a:path w="856685" h="338514">
                                <a:moveTo>
                                  <a:pt x="0" y="0"/>
                                </a:moveTo>
                                <a:lnTo>
                                  <a:pt x="856685" y="0"/>
                                </a:lnTo>
                                <a:lnTo>
                                  <a:pt x="856685" y="338514"/>
                                </a:lnTo>
                                <a:lnTo>
                                  <a:pt x="0" y="338514"/>
                                </a:lnTo>
                                <a:close/>
                              </a:path>
                            </a:pathLst>
                          </a:custGeom>
                          <a:ln w="1801" cap="rnd">
                            <a:round/>
                          </a:ln>
                        </wps:spPr>
                        <wps:style>
                          <a:lnRef idx="1">
                            <a:srgbClr val="62AFE3"/>
                          </a:lnRef>
                          <a:fillRef idx="0">
                            <a:srgbClr val="000000">
                              <a:alpha val="0"/>
                            </a:srgbClr>
                          </a:fillRef>
                          <a:effectRef idx="0">
                            <a:scrgbClr r="0" g="0" b="0"/>
                          </a:effectRef>
                          <a:fontRef idx="none"/>
                        </wps:style>
                        <wps:bodyPr/>
                      </wps:wsp>
                      <wps:wsp>
                        <wps:cNvPr id="3750" name="Rectangle 3750"/>
                        <wps:cNvSpPr/>
                        <wps:spPr>
                          <a:xfrm>
                            <a:off x="520299" y="3220836"/>
                            <a:ext cx="989052" cy="318999"/>
                          </a:xfrm>
                          <a:prstGeom prst="rect">
                            <a:avLst/>
                          </a:prstGeom>
                          <a:ln>
                            <a:noFill/>
                          </a:ln>
                        </wps:spPr>
                        <wps:txbx>
                          <w:txbxContent>
                            <w:p w14:paraId="1D84C7E6" w14:textId="77777777" w:rsidR="00F8470E" w:rsidRDefault="00897FE6">
                              <w:r>
                                <w:rPr>
                                  <w:rFonts w:ascii="Microsoft YaHei UI" w:eastAsia="Microsoft YaHei UI" w:hAnsi="Microsoft YaHei UI" w:cs="Microsoft YaHei UI"/>
                                  <w:sz w:val="16"/>
                                </w:rPr>
                                <w:t>扣除机器人血量</w:t>
                              </w:r>
                            </w:p>
                          </w:txbxContent>
                        </wps:txbx>
                        <wps:bodyPr horzOverflow="overflow" vert="horz" lIns="0" tIns="0" rIns="0" bIns="0" rtlCol="0">
                          <a:noAutofit/>
                        </wps:bodyPr>
                      </wps:wsp>
                      <wps:wsp>
                        <wps:cNvPr id="3751" name="Shape 3751"/>
                        <wps:cNvSpPr/>
                        <wps:spPr>
                          <a:xfrm>
                            <a:off x="892253" y="2842622"/>
                            <a:ext cx="0" cy="267691"/>
                          </a:xfrm>
                          <a:custGeom>
                            <a:avLst/>
                            <a:gdLst/>
                            <a:ahLst/>
                            <a:cxnLst/>
                            <a:rect l="0" t="0" r="0" b="0"/>
                            <a:pathLst>
                              <a:path h="267691">
                                <a:moveTo>
                                  <a:pt x="0" y="0"/>
                                </a:moveTo>
                                <a:lnTo>
                                  <a:pt x="0" y="267691"/>
                                </a:lnTo>
                              </a:path>
                            </a:pathLst>
                          </a:custGeom>
                          <a:ln w="6002" cap="rnd">
                            <a:round/>
                          </a:ln>
                        </wps:spPr>
                        <wps:style>
                          <a:lnRef idx="1">
                            <a:srgbClr val="62AFE3"/>
                          </a:lnRef>
                          <a:fillRef idx="0">
                            <a:srgbClr val="000000">
                              <a:alpha val="0"/>
                            </a:srgbClr>
                          </a:fillRef>
                          <a:effectRef idx="0">
                            <a:scrgbClr r="0" g="0" b="0"/>
                          </a:effectRef>
                          <a:fontRef idx="none"/>
                        </wps:style>
                        <wps:bodyPr/>
                      </wps:wsp>
                      <wps:wsp>
                        <wps:cNvPr id="3752" name="Shape 3752"/>
                        <wps:cNvSpPr/>
                        <wps:spPr>
                          <a:xfrm>
                            <a:off x="863123" y="3103891"/>
                            <a:ext cx="58005" cy="54618"/>
                          </a:xfrm>
                          <a:custGeom>
                            <a:avLst/>
                            <a:gdLst/>
                            <a:ahLst/>
                            <a:cxnLst/>
                            <a:rect l="0" t="0" r="0" b="0"/>
                            <a:pathLst>
                              <a:path w="58005" h="54618">
                                <a:moveTo>
                                  <a:pt x="0" y="0"/>
                                </a:moveTo>
                                <a:lnTo>
                                  <a:pt x="58005" y="0"/>
                                </a:lnTo>
                                <a:lnTo>
                                  <a:pt x="29321" y="54618"/>
                                </a:lnTo>
                                <a:lnTo>
                                  <a:pt x="0" y="0"/>
                                </a:lnTo>
                                <a:close/>
                              </a:path>
                            </a:pathLst>
                          </a:custGeom>
                          <a:ln w="0" cap="flat">
                            <a:miter lim="127000"/>
                          </a:ln>
                        </wps:spPr>
                        <wps:style>
                          <a:lnRef idx="0">
                            <a:srgbClr val="000000">
                              <a:alpha val="0"/>
                            </a:srgbClr>
                          </a:lnRef>
                          <a:fillRef idx="1">
                            <a:srgbClr val="62AFE3"/>
                          </a:fillRef>
                          <a:effectRef idx="0">
                            <a:scrgbClr r="0" g="0" b="0"/>
                          </a:effectRef>
                          <a:fontRef idx="none"/>
                        </wps:style>
                        <wps:bodyPr/>
                      </wps:wsp>
                      <wps:wsp>
                        <wps:cNvPr id="3753" name="Shape 3753"/>
                        <wps:cNvSpPr/>
                        <wps:spPr>
                          <a:xfrm>
                            <a:off x="0" y="515034"/>
                            <a:ext cx="841387" cy="2812552"/>
                          </a:xfrm>
                          <a:custGeom>
                            <a:avLst/>
                            <a:gdLst/>
                            <a:ahLst/>
                            <a:cxnLst/>
                            <a:rect l="0" t="0" r="0" b="0"/>
                            <a:pathLst>
                              <a:path w="841387" h="2812552">
                                <a:moveTo>
                                  <a:pt x="464038" y="2812552"/>
                                </a:moveTo>
                                <a:lnTo>
                                  <a:pt x="0" y="2812552"/>
                                </a:lnTo>
                                <a:lnTo>
                                  <a:pt x="0" y="0"/>
                                </a:lnTo>
                                <a:lnTo>
                                  <a:pt x="841387" y="0"/>
                                </a:lnTo>
                              </a:path>
                            </a:pathLst>
                          </a:custGeom>
                          <a:ln w="6002" cap="rnd">
                            <a:round/>
                          </a:ln>
                        </wps:spPr>
                        <wps:style>
                          <a:lnRef idx="1">
                            <a:srgbClr val="62AFE3"/>
                          </a:lnRef>
                          <a:fillRef idx="0">
                            <a:srgbClr val="000000">
                              <a:alpha val="0"/>
                            </a:srgbClr>
                          </a:fillRef>
                          <a:effectRef idx="0">
                            <a:scrgbClr r="0" g="0" b="0"/>
                          </a:effectRef>
                          <a:fontRef idx="none"/>
                        </wps:style>
                        <wps:bodyPr/>
                      </wps:wsp>
                      <wps:wsp>
                        <wps:cNvPr id="3754" name="Shape 3754"/>
                        <wps:cNvSpPr/>
                        <wps:spPr>
                          <a:xfrm>
                            <a:off x="834439" y="487785"/>
                            <a:ext cx="58005" cy="54618"/>
                          </a:xfrm>
                          <a:custGeom>
                            <a:avLst/>
                            <a:gdLst/>
                            <a:ahLst/>
                            <a:cxnLst/>
                            <a:rect l="0" t="0" r="0" b="0"/>
                            <a:pathLst>
                              <a:path w="58005" h="54618">
                                <a:moveTo>
                                  <a:pt x="0" y="0"/>
                                </a:moveTo>
                                <a:lnTo>
                                  <a:pt x="58005" y="27609"/>
                                </a:lnTo>
                                <a:lnTo>
                                  <a:pt x="0" y="54618"/>
                                </a:lnTo>
                                <a:lnTo>
                                  <a:pt x="0" y="0"/>
                                </a:lnTo>
                                <a:close/>
                              </a:path>
                            </a:pathLst>
                          </a:custGeom>
                          <a:ln w="0" cap="flat">
                            <a:miter lim="127000"/>
                          </a:ln>
                        </wps:spPr>
                        <wps:style>
                          <a:lnRef idx="0">
                            <a:srgbClr val="000000">
                              <a:alpha val="0"/>
                            </a:srgbClr>
                          </a:lnRef>
                          <a:fillRef idx="1">
                            <a:srgbClr val="62AFE3"/>
                          </a:fillRef>
                          <a:effectRef idx="0">
                            <a:scrgbClr r="0" g="0" b="0"/>
                          </a:effectRef>
                          <a:fontRef idx="none"/>
                        </wps:style>
                        <wps:bodyPr/>
                      </wps:wsp>
                      <wps:wsp>
                        <wps:cNvPr id="3755" name="Shape 3755"/>
                        <wps:cNvSpPr/>
                        <wps:spPr>
                          <a:xfrm>
                            <a:off x="892253" y="322309"/>
                            <a:ext cx="0" cy="301902"/>
                          </a:xfrm>
                          <a:custGeom>
                            <a:avLst/>
                            <a:gdLst/>
                            <a:ahLst/>
                            <a:cxnLst/>
                            <a:rect l="0" t="0" r="0" b="0"/>
                            <a:pathLst>
                              <a:path h="301902">
                                <a:moveTo>
                                  <a:pt x="0" y="0"/>
                                </a:moveTo>
                                <a:lnTo>
                                  <a:pt x="0" y="301902"/>
                                </a:lnTo>
                              </a:path>
                            </a:pathLst>
                          </a:custGeom>
                          <a:ln w="6002" cap="rnd">
                            <a:round/>
                          </a:ln>
                        </wps:spPr>
                        <wps:style>
                          <a:lnRef idx="1">
                            <a:srgbClr val="62AFE3"/>
                          </a:lnRef>
                          <a:fillRef idx="0">
                            <a:srgbClr val="000000">
                              <a:alpha val="0"/>
                            </a:srgbClr>
                          </a:fillRef>
                          <a:effectRef idx="0">
                            <a:scrgbClr r="0" g="0" b="0"/>
                          </a:effectRef>
                          <a:fontRef idx="none"/>
                        </wps:style>
                        <wps:bodyPr/>
                      </wps:wsp>
                      <wps:wsp>
                        <wps:cNvPr id="3756" name="Shape 3756"/>
                        <wps:cNvSpPr/>
                        <wps:spPr>
                          <a:xfrm>
                            <a:off x="863123" y="617429"/>
                            <a:ext cx="58005" cy="54618"/>
                          </a:xfrm>
                          <a:custGeom>
                            <a:avLst/>
                            <a:gdLst/>
                            <a:ahLst/>
                            <a:cxnLst/>
                            <a:rect l="0" t="0" r="0" b="0"/>
                            <a:pathLst>
                              <a:path w="58005" h="54618">
                                <a:moveTo>
                                  <a:pt x="0" y="0"/>
                                </a:moveTo>
                                <a:lnTo>
                                  <a:pt x="58005" y="0"/>
                                </a:lnTo>
                                <a:lnTo>
                                  <a:pt x="29321" y="54618"/>
                                </a:lnTo>
                                <a:lnTo>
                                  <a:pt x="0" y="0"/>
                                </a:lnTo>
                                <a:close/>
                              </a:path>
                            </a:pathLst>
                          </a:custGeom>
                          <a:ln w="0" cap="flat">
                            <a:miter lim="127000"/>
                          </a:ln>
                        </wps:spPr>
                        <wps:style>
                          <a:lnRef idx="0">
                            <a:srgbClr val="000000">
                              <a:alpha val="0"/>
                            </a:srgbClr>
                          </a:lnRef>
                          <a:fillRef idx="1">
                            <a:srgbClr val="62AFE3"/>
                          </a:fillRef>
                          <a:effectRef idx="0">
                            <a:scrgbClr r="0" g="0" b="0"/>
                          </a:effectRef>
                          <a:fontRef idx="none"/>
                        </wps:style>
                        <wps:bodyPr/>
                      </wps:wsp>
                      <wps:wsp>
                        <wps:cNvPr id="3757" name="Shape 3757"/>
                        <wps:cNvSpPr/>
                        <wps:spPr>
                          <a:xfrm>
                            <a:off x="892253" y="1155991"/>
                            <a:ext cx="0" cy="355320"/>
                          </a:xfrm>
                          <a:custGeom>
                            <a:avLst/>
                            <a:gdLst/>
                            <a:ahLst/>
                            <a:cxnLst/>
                            <a:rect l="0" t="0" r="0" b="0"/>
                            <a:pathLst>
                              <a:path h="355320">
                                <a:moveTo>
                                  <a:pt x="0" y="0"/>
                                </a:moveTo>
                                <a:lnTo>
                                  <a:pt x="0" y="355320"/>
                                </a:lnTo>
                              </a:path>
                            </a:pathLst>
                          </a:custGeom>
                          <a:ln w="6002" cap="rnd">
                            <a:round/>
                          </a:ln>
                        </wps:spPr>
                        <wps:style>
                          <a:lnRef idx="1">
                            <a:srgbClr val="62AFE3"/>
                          </a:lnRef>
                          <a:fillRef idx="0">
                            <a:srgbClr val="000000">
                              <a:alpha val="0"/>
                            </a:srgbClr>
                          </a:fillRef>
                          <a:effectRef idx="0">
                            <a:scrgbClr r="0" g="0" b="0"/>
                          </a:effectRef>
                          <a:fontRef idx="none"/>
                        </wps:style>
                        <wps:bodyPr/>
                      </wps:wsp>
                      <wps:wsp>
                        <wps:cNvPr id="3758" name="Shape 3758"/>
                        <wps:cNvSpPr/>
                        <wps:spPr>
                          <a:xfrm>
                            <a:off x="863123" y="1504949"/>
                            <a:ext cx="58005" cy="54018"/>
                          </a:xfrm>
                          <a:custGeom>
                            <a:avLst/>
                            <a:gdLst/>
                            <a:ahLst/>
                            <a:cxnLst/>
                            <a:rect l="0" t="0" r="0" b="0"/>
                            <a:pathLst>
                              <a:path w="58005" h="54018">
                                <a:moveTo>
                                  <a:pt x="0" y="0"/>
                                </a:moveTo>
                                <a:lnTo>
                                  <a:pt x="58005" y="0"/>
                                </a:lnTo>
                                <a:lnTo>
                                  <a:pt x="29321" y="54018"/>
                                </a:lnTo>
                                <a:lnTo>
                                  <a:pt x="0" y="0"/>
                                </a:lnTo>
                                <a:close/>
                              </a:path>
                            </a:pathLst>
                          </a:custGeom>
                          <a:ln w="0" cap="flat">
                            <a:miter lim="127000"/>
                          </a:ln>
                        </wps:spPr>
                        <wps:style>
                          <a:lnRef idx="0">
                            <a:srgbClr val="000000">
                              <a:alpha val="0"/>
                            </a:srgbClr>
                          </a:lnRef>
                          <a:fillRef idx="1">
                            <a:srgbClr val="62AFE3"/>
                          </a:fillRef>
                          <a:effectRef idx="0">
                            <a:scrgbClr r="0" g="0" b="0"/>
                          </a:effectRef>
                          <a:fontRef idx="none"/>
                        </wps:style>
                        <wps:bodyPr/>
                      </wps:wsp>
                      <wps:wsp>
                        <wps:cNvPr id="58587" name="Shape 58587"/>
                        <wps:cNvSpPr/>
                        <wps:spPr>
                          <a:xfrm>
                            <a:off x="800401" y="1297339"/>
                            <a:ext cx="183575" cy="120041"/>
                          </a:xfrm>
                          <a:custGeom>
                            <a:avLst/>
                            <a:gdLst/>
                            <a:ahLst/>
                            <a:cxnLst/>
                            <a:rect l="0" t="0" r="0" b="0"/>
                            <a:pathLst>
                              <a:path w="183575" h="120041">
                                <a:moveTo>
                                  <a:pt x="0" y="0"/>
                                </a:moveTo>
                                <a:lnTo>
                                  <a:pt x="183575" y="0"/>
                                </a:lnTo>
                                <a:lnTo>
                                  <a:pt x="183575" y="120041"/>
                                </a:lnTo>
                                <a:lnTo>
                                  <a:pt x="0" y="12004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3760" name="Rectangle 3760"/>
                        <wps:cNvSpPr/>
                        <wps:spPr>
                          <a:xfrm>
                            <a:off x="800327" y="1306366"/>
                            <a:ext cx="246373" cy="142855"/>
                          </a:xfrm>
                          <a:prstGeom prst="rect">
                            <a:avLst/>
                          </a:prstGeom>
                          <a:ln>
                            <a:noFill/>
                          </a:ln>
                        </wps:spPr>
                        <wps:txbx>
                          <w:txbxContent>
                            <w:p w14:paraId="2B10E7CF" w14:textId="77777777" w:rsidR="00F8470E" w:rsidRDefault="00897FE6">
                              <w:r>
                                <w:rPr>
                                  <w:rFonts w:ascii="Microsoft YaHei UI" w:eastAsia="Microsoft YaHei UI" w:hAnsi="Microsoft YaHei UI" w:cs="Microsoft YaHei UI"/>
                                  <w:sz w:val="16"/>
                                </w:rPr>
                                <w:t>YES</w:t>
                              </w:r>
                            </w:p>
                          </w:txbxContent>
                        </wps:txbx>
                        <wps:bodyPr horzOverflow="overflow" vert="horz" lIns="0" tIns="0" rIns="0" bIns="0" rtlCol="0">
                          <a:noAutofit/>
                        </wps:bodyPr>
                      </wps:wsp>
                      <wps:wsp>
                        <wps:cNvPr id="3761" name="Shape 3761"/>
                        <wps:cNvSpPr/>
                        <wps:spPr>
                          <a:xfrm>
                            <a:off x="892253" y="2043092"/>
                            <a:ext cx="0" cy="267691"/>
                          </a:xfrm>
                          <a:custGeom>
                            <a:avLst/>
                            <a:gdLst/>
                            <a:ahLst/>
                            <a:cxnLst/>
                            <a:rect l="0" t="0" r="0" b="0"/>
                            <a:pathLst>
                              <a:path h="267691">
                                <a:moveTo>
                                  <a:pt x="0" y="0"/>
                                </a:moveTo>
                                <a:lnTo>
                                  <a:pt x="0" y="267691"/>
                                </a:lnTo>
                              </a:path>
                            </a:pathLst>
                          </a:custGeom>
                          <a:ln w="6002" cap="rnd">
                            <a:round/>
                          </a:ln>
                        </wps:spPr>
                        <wps:style>
                          <a:lnRef idx="1">
                            <a:srgbClr val="62AFE3"/>
                          </a:lnRef>
                          <a:fillRef idx="0">
                            <a:srgbClr val="000000">
                              <a:alpha val="0"/>
                            </a:srgbClr>
                          </a:fillRef>
                          <a:effectRef idx="0">
                            <a:scrgbClr r="0" g="0" b="0"/>
                          </a:effectRef>
                          <a:fontRef idx="none"/>
                        </wps:style>
                        <wps:bodyPr/>
                      </wps:wsp>
                      <wps:wsp>
                        <wps:cNvPr id="3762" name="Shape 3762"/>
                        <wps:cNvSpPr/>
                        <wps:spPr>
                          <a:xfrm>
                            <a:off x="863123" y="2304420"/>
                            <a:ext cx="58005" cy="54618"/>
                          </a:xfrm>
                          <a:custGeom>
                            <a:avLst/>
                            <a:gdLst/>
                            <a:ahLst/>
                            <a:cxnLst/>
                            <a:rect l="0" t="0" r="0" b="0"/>
                            <a:pathLst>
                              <a:path w="58005" h="54618">
                                <a:moveTo>
                                  <a:pt x="0" y="0"/>
                                </a:moveTo>
                                <a:lnTo>
                                  <a:pt x="58005" y="0"/>
                                </a:lnTo>
                                <a:lnTo>
                                  <a:pt x="29321" y="54618"/>
                                </a:lnTo>
                                <a:lnTo>
                                  <a:pt x="0" y="0"/>
                                </a:lnTo>
                                <a:close/>
                              </a:path>
                            </a:pathLst>
                          </a:custGeom>
                          <a:ln w="0" cap="flat">
                            <a:miter lim="127000"/>
                          </a:ln>
                        </wps:spPr>
                        <wps:style>
                          <a:lnRef idx="0">
                            <a:srgbClr val="000000">
                              <a:alpha val="0"/>
                            </a:srgbClr>
                          </a:lnRef>
                          <a:fillRef idx="1">
                            <a:srgbClr val="62AFE3"/>
                          </a:fillRef>
                          <a:effectRef idx="0">
                            <a:scrgbClr r="0" g="0" b="0"/>
                          </a:effectRef>
                          <a:fontRef idx="none"/>
                        </wps:style>
                        <wps:bodyPr/>
                      </wps:wsp>
                      <wps:wsp>
                        <wps:cNvPr id="3763" name="Shape 3763"/>
                        <wps:cNvSpPr/>
                        <wps:spPr>
                          <a:xfrm>
                            <a:off x="946943" y="514854"/>
                            <a:ext cx="684583" cy="399135"/>
                          </a:xfrm>
                          <a:custGeom>
                            <a:avLst/>
                            <a:gdLst/>
                            <a:ahLst/>
                            <a:cxnLst/>
                            <a:rect l="0" t="0" r="0" b="0"/>
                            <a:pathLst>
                              <a:path w="684583" h="399135">
                                <a:moveTo>
                                  <a:pt x="373525" y="399135"/>
                                </a:moveTo>
                                <a:lnTo>
                                  <a:pt x="684583" y="399135"/>
                                </a:lnTo>
                                <a:lnTo>
                                  <a:pt x="684583" y="0"/>
                                </a:lnTo>
                                <a:lnTo>
                                  <a:pt x="0" y="0"/>
                                </a:lnTo>
                              </a:path>
                            </a:pathLst>
                          </a:custGeom>
                          <a:ln w="8403" cap="rnd">
                            <a:round/>
                          </a:ln>
                        </wps:spPr>
                        <wps:style>
                          <a:lnRef idx="1">
                            <a:srgbClr val="5B9BD5"/>
                          </a:lnRef>
                          <a:fillRef idx="0">
                            <a:srgbClr val="000000">
                              <a:alpha val="0"/>
                            </a:srgbClr>
                          </a:fillRef>
                          <a:effectRef idx="0">
                            <a:scrgbClr r="0" g="0" b="0"/>
                          </a:effectRef>
                          <a:fontRef idx="none"/>
                        </wps:style>
                        <wps:bodyPr/>
                      </wps:wsp>
                      <wps:wsp>
                        <wps:cNvPr id="3764" name="Shape 3764"/>
                        <wps:cNvSpPr/>
                        <wps:spPr>
                          <a:xfrm>
                            <a:off x="892380" y="485924"/>
                            <a:ext cx="61829" cy="58820"/>
                          </a:xfrm>
                          <a:custGeom>
                            <a:avLst/>
                            <a:gdLst/>
                            <a:ahLst/>
                            <a:cxnLst/>
                            <a:rect l="0" t="0" r="0" b="0"/>
                            <a:pathLst>
                              <a:path w="61829" h="58820">
                                <a:moveTo>
                                  <a:pt x="61829" y="0"/>
                                </a:moveTo>
                                <a:lnTo>
                                  <a:pt x="61829" y="58820"/>
                                </a:lnTo>
                                <a:lnTo>
                                  <a:pt x="0" y="29410"/>
                                </a:lnTo>
                                <a:lnTo>
                                  <a:pt x="61829" y="0"/>
                                </a:lnTo>
                                <a:close/>
                              </a:path>
                            </a:pathLst>
                          </a:custGeom>
                          <a:ln w="0" cap="flat">
                            <a:miter lim="127000"/>
                          </a:ln>
                        </wps:spPr>
                        <wps:style>
                          <a:lnRef idx="0">
                            <a:srgbClr val="000000">
                              <a:alpha val="0"/>
                            </a:srgbClr>
                          </a:lnRef>
                          <a:fillRef idx="1">
                            <a:srgbClr val="5B9BD5"/>
                          </a:fillRef>
                          <a:effectRef idx="0">
                            <a:scrgbClr r="0" g="0" b="0"/>
                          </a:effectRef>
                          <a:fontRef idx="none"/>
                        </wps:style>
                        <wps:bodyPr/>
                      </wps:wsp>
                      <wps:wsp>
                        <wps:cNvPr id="3766" name="Rectangle 3766"/>
                        <wps:cNvSpPr/>
                        <wps:spPr>
                          <a:xfrm>
                            <a:off x="1566734" y="470157"/>
                            <a:ext cx="162770" cy="135514"/>
                          </a:xfrm>
                          <a:prstGeom prst="rect">
                            <a:avLst/>
                          </a:prstGeom>
                          <a:ln>
                            <a:noFill/>
                          </a:ln>
                        </wps:spPr>
                        <wps:txbx>
                          <w:txbxContent>
                            <w:p w14:paraId="1F7BA3BB" w14:textId="77777777" w:rsidR="00F8470E" w:rsidRDefault="00897FE6">
                              <w:r>
                                <w:rPr>
                                  <w:sz w:val="16"/>
                                  <w:shd w:val="clear" w:color="auto" w:fill="FFFFFF"/>
                                </w:rPr>
                                <w:t>No</w:t>
                              </w:r>
                            </w:p>
                          </w:txbxContent>
                        </wps:txbx>
                        <wps:bodyPr horzOverflow="overflow" vert="horz" lIns="0" tIns="0" rIns="0" bIns="0" rtlCol="0">
                          <a:noAutofit/>
                        </wps:bodyPr>
                      </wps:wsp>
                    </wpg:wgp>
                  </a:graphicData>
                </a:graphic>
              </wp:inline>
            </w:drawing>
          </mc:Choice>
          <mc:Fallback>
            <w:pict>
              <v:group w14:anchorId="6A561397" id="Group 50452" o:spid="_x0000_s1037" style="width:136.15pt;height:278.7pt;mso-position-horizontal-relative:char;mso-position-vertical-relative:line" coordsize="17295,35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">
                <v:shape id="Shape 3728" o:spid="_x0000_s1038" style="position:absolute;left:4638;width:8567;height:3223;visibility:visible;mso-wrap-style:square;v-text-anchor:top" coordsize="856685,32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" path="m171464,322309r513756,c780195,322309,856685,250285,856685,160855,856685,72024,780195,,685220,l171464,c77127,,,72024,,160855v,89430,77127,161454,171464,161454xe" filled="f" strokecolor="#62afe3" strokeweight=".05003mm">
                  <v:stroke endcap="round"/>
                  <v:path arrowok="t" textboxrect="0,0,856685,322309"/>
                </v:shape>
                <v:rect id="Rectangle 3729" o:spid="_x0000_s1039" style="position:absolute;left:7860;top:1097;width:2825;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" filled="f" stroked="f">
                  <v:textbox inset="0,0,0,0">
                    <w:txbxContent>
                      <w:p w14:paraId="447E2094" w14:textId="77777777" w:rsidR="00F8470E" w:rsidRDefault="00897FE6">
                        <w:r>
                          <w:rPr>
                            <w:rFonts w:ascii="Microsoft YaHei UI" w:eastAsia="Microsoft YaHei UI" w:hAnsi="Microsoft YaHei UI" w:cs="Microsoft YaHei UI"/>
                            <w:sz w:val="16"/>
                          </w:rPr>
                          <w:t>开始</w:t>
                        </w:r>
                      </w:p>
                    </w:txbxContent>
                  </v:textbox>
                </v:rect>
                <v:shape id="Shape 3731" o:spid="_x0000_s1040" style="position:absolute;left:4640;top:6721;width:8567;height:4837;visibility:visible;mso-wrap-style:square;v-text-anchor:top" coordsize="856685,483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" path="m,241882l428342,,856685,241882,428342,483764,,241882xe" filled="f" strokecolor="#62afe3" strokeweight=".05003mm">
                  <v:stroke endcap="round"/>
                  <v:path arrowok="t" textboxrect="0,0,856685,483764"/>
                </v:shape>
                <v:rect id="Rectangle 3732" o:spid="_x0000_s1041" style="position:absolute;left:5734;top:8142;width:8477;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" filled="f" stroked="f">
                  <v:textbox inset="0,0,0,0">
                    <w:txbxContent>
                      <w:p w14:paraId="6E8EB6FA" w14:textId="77777777" w:rsidR="00F8470E" w:rsidRDefault="00897FE6">
                        <w:r>
                          <w:rPr>
                            <w:rFonts w:ascii="Microsoft YaHei UI" w:eastAsia="Microsoft YaHei UI" w:hAnsi="Microsoft YaHei UI" w:cs="Microsoft YaHei UI"/>
                            <w:sz w:val="16"/>
                          </w:rPr>
                          <w:t>重要模块离线</w:t>
                        </w:r>
                      </w:p>
                    </w:txbxContent>
                  </v:textbox>
                </v:rect>
                <v:shape id="Shape 3734" o:spid="_x0000_s1042" style="position:absolute;left:4638;top:15590;width:8567;height:4837;visibility:visible;mso-wrap-style:square;v-text-anchor:top" coordsize="856685,483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" path="m,l856685,r,483764l,483764,,xe" filled="f" strokecolor="#62afe3" strokeweight=".05003mm">
                  <v:stroke endcap="round"/>
                  <v:path arrowok="t" textboxrect="0,0,856685,483764"/>
                </v:shape>
                <v:rect id="Rectangle 3735" o:spid="_x0000_s1043" style="position:absolute;left:5204;top:16899;width:9890;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" filled="f" stroked="f">
                  <v:textbox inset="0,0,0,0">
                    <w:txbxContent>
                      <w:p w14:paraId="6E6699B3" w14:textId="77777777" w:rsidR="00F8470E" w:rsidRDefault="00897FE6">
                        <w:r>
                          <w:rPr>
                            <w:rFonts w:ascii="Microsoft YaHei UI" w:eastAsia="Microsoft YaHei UI" w:hAnsi="Microsoft YaHei UI" w:cs="Microsoft YaHei UI"/>
                            <w:sz w:val="16"/>
                          </w:rPr>
                          <w:t>统计离线的重要</w:t>
                        </w:r>
                      </w:p>
                    </w:txbxContent>
                  </v:textbox>
                </v:rect>
                <v:rect id="Rectangle 3736" o:spid="_x0000_s1044" style="position:absolute;left:6208;top:18099;width:565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" filled="f" stroked="f">
                  <v:textbox inset="0,0,0,0">
                    <w:txbxContent>
                      <w:p w14:paraId="75543D56" w14:textId="77777777" w:rsidR="00F8470E" w:rsidRDefault="00897FE6">
                        <w:r>
                          <w:rPr>
                            <w:rFonts w:ascii="Microsoft YaHei UI" w:eastAsia="Microsoft YaHei UI" w:hAnsi="Microsoft YaHei UI" w:cs="Microsoft YaHei UI"/>
                            <w:sz w:val="16"/>
                          </w:rPr>
                          <w:t>模块数量</w:t>
                        </w:r>
                      </w:p>
                    </w:txbxContent>
                  </v:textbox>
                </v:rect>
                <v:rect id="Rectangle 3737" o:spid="_x0000_s1045" style="position:absolute;left:10458;top:18099;width:418;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" filled="f" stroked="f">
                  <v:textbox inset="0,0,0,0">
                    <w:txbxContent>
                      <w:p w14:paraId="1A313388" w14:textId="77777777" w:rsidR="00F8470E" w:rsidRDefault="00897FE6">
                        <w:r>
                          <w:rPr>
                            <w:rFonts w:ascii="Microsoft YaHei UI" w:eastAsia="Microsoft YaHei UI" w:hAnsi="Microsoft YaHei UI" w:cs="Microsoft YaHei UI"/>
                            <w:sz w:val="16"/>
                          </w:rPr>
                          <w:t xml:space="preserve"> </w:t>
                        </w:r>
                      </w:p>
                    </w:txbxContent>
                  </v:textbox>
                </v:rect>
                <v:rect id="Rectangle 3738" o:spid="_x0000_s1046" style="position:absolute;left:10772;top:18099;width:1149;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" filled="f" stroked="f">
                  <v:textbox inset="0,0,0,0">
                    <w:txbxContent>
                      <w:p w14:paraId="516FC7E2" w14:textId="77777777" w:rsidR="00F8470E" w:rsidRDefault="00897FE6">
                        <w:r>
                          <w:rPr>
                            <w:rFonts w:ascii="Microsoft YaHei UI" w:eastAsia="Microsoft YaHei UI" w:hAnsi="Microsoft YaHei UI" w:cs="Microsoft YaHei UI"/>
                            <w:sz w:val="16"/>
                          </w:rPr>
                          <w:t>N</w:t>
                        </w:r>
                      </w:p>
                    </w:txbxContent>
                  </v:textbox>
                </v:rect>
                <v:shape id="Shape 3740" o:spid="_x0000_s1047" style="position:absolute;left:4638;top:23590;width:8567;height:4838;visibility:visible;mso-wrap-style:square;v-text-anchor:top" coordsize="856685,483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" path="m,l856685,r,483764l,483764,,xe" filled="f" strokecolor="#62afe3" strokeweight=".05003mm">
                  <v:stroke endcap="round"/>
                  <v:path arrowok="t" textboxrect="0,0,856685,483764"/>
                </v:shape>
                <v:rect id="Rectangle 3741" o:spid="_x0000_s1048" style="position:absolute;left:5202;top:23902;width:9891;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" filled="f" stroked="f">
                  <v:textbox inset="0,0,0,0">
                    <w:txbxContent>
                      <w:p w14:paraId="59DF2AC6" w14:textId="77777777" w:rsidR="00F8470E" w:rsidRDefault="00897FE6">
                        <w:r>
                          <w:rPr>
                            <w:rFonts w:ascii="Microsoft YaHei UI" w:eastAsia="Microsoft YaHei UI" w:hAnsi="Microsoft YaHei UI" w:cs="Microsoft YaHei UI"/>
                            <w:sz w:val="16"/>
                          </w:rPr>
                          <w:t>计算扣除血量值</w:t>
                        </w:r>
                      </w:p>
                    </w:txbxContent>
                  </v:textbox>
                </v:rect>
                <v:rect id="Rectangle 3742" o:spid="_x0000_s1049" style="position:absolute;left:5334;top:26094;width:418;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" filled="f" stroked="f">
                  <v:textbox inset="0,0,0,0">
                    <w:txbxContent>
                      <w:p w14:paraId="732CCFDF" w14:textId="77777777" w:rsidR="00F8470E" w:rsidRDefault="00897FE6">
                        <w:r>
                          <w:rPr>
                            <w:rFonts w:ascii="Microsoft YaHei UI" w:eastAsia="Microsoft YaHei UI" w:hAnsi="Microsoft YaHei UI" w:cs="Microsoft YaHei UI"/>
                            <w:sz w:val="16"/>
                          </w:rPr>
                          <w:t xml:space="preserve"> </w:t>
                        </w:r>
                      </w:p>
                    </w:txbxContent>
                  </v:textbox>
                </v:rect>
                <v:rect id="Rectangle 3743" o:spid="_x0000_s1050" style="position:absolute;left:5647;top:26093;width:6210;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" filled="f" stroked="f">
                  <v:textbox inset="0,0,0,0">
                    <w:txbxContent>
                      <w:p w14:paraId="514E8751" w14:textId="77777777" w:rsidR="00F8470E" w:rsidRDefault="00897FE6">
                        <w:r>
                          <w:rPr>
                            <w:rFonts w:ascii="Microsoft YaHei UI" w:eastAsia="Microsoft YaHei UI" w:hAnsi="Microsoft YaHei UI" w:cs="Microsoft YaHei UI"/>
                            <w:sz w:val="16"/>
                          </w:rPr>
                          <w:t xml:space="preserve">Value </w:t>
                        </w:r>
                      </w:p>
                    </w:txbxContent>
                  </v:textbox>
                </v:rect>
                <v:rect id="Rectangle 49183" o:spid="_x0000_s1051" style="position:absolute;left:9605;top:26094;width:419;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" filled="f" stroked="f">
                  <v:textbox inset="0,0,0,0">
                    <w:txbxContent>
                      <w:p w14:paraId="30C718FD" w14:textId="77777777" w:rsidR="00F8470E" w:rsidRDefault="00897FE6">
                        <w:r>
                          <w:rPr>
                            <w:rFonts w:ascii="Microsoft YaHei UI" w:eastAsia="Microsoft YaHei UI" w:hAnsi="Microsoft YaHei UI" w:cs="Microsoft YaHei UI"/>
                            <w:sz w:val="16"/>
                          </w:rPr>
                          <w:t xml:space="preserve"> </w:t>
                        </w:r>
                      </w:p>
                    </w:txbxContent>
                  </v:textbox>
                </v:rect>
                <v:rect id="Rectangle 49182" o:spid="_x0000_s1052" style="position:absolute;left:8809;top:26094;width:1048;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" filled="f" stroked="f">
                  <v:textbox inset="0,0,0,0">
                    <w:txbxContent>
                      <w:p w14:paraId="37511E04" w14:textId="77777777" w:rsidR="00F8470E" w:rsidRDefault="00897FE6">
                        <w:r>
                          <w:rPr>
                            <w:rFonts w:ascii="Microsoft YaHei UI" w:eastAsia="Microsoft YaHei UI" w:hAnsi="Microsoft YaHei UI" w:cs="Microsoft YaHei UI"/>
                            <w:sz w:val="16"/>
                          </w:rPr>
                          <w:t>=</w:t>
                        </w:r>
                      </w:p>
                    </w:txbxContent>
                  </v:textbox>
                </v:rect>
                <v:rect id="Rectangle 49185" o:spid="_x0000_s1053" style="position:absolute;left:10530;top:26094;width:419;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" filled="f" stroked="f">
                  <v:textbox inset="0,0,0,0">
                    <w:txbxContent>
                      <w:p w14:paraId="21EC0388" w14:textId="77777777" w:rsidR="00F8470E" w:rsidRDefault="00897FE6">
                        <w:r>
                          <w:rPr>
                            <w:rFonts w:ascii="Microsoft YaHei UI" w:eastAsia="Microsoft YaHei UI" w:hAnsi="Microsoft YaHei UI" w:cs="Microsoft YaHei UI"/>
                            <w:sz w:val="16"/>
                          </w:rPr>
                          <w:t xml:space="preserve"> </w:t>
                        </w:r>
                      </w:p>
                    </w:txbxContent>
                  </v:textbox>
                </v:rect>
                <v:rect id="Rectangle 49184" o:spid="_x0000_s1054" style="position:absolute;left:9911;top:26094;width:828;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" filled="f" stroked="f">
                  <v:textbox inset="0,0,0,0">
                    <w:txbxContent>
                      <w:p w14:paraId="008482AD" w14:textId="77777777" w:rsidR="00F8470E" w:rsidRDefault="00897FE6">
                        <w:r>
                          <w:rPr>
                            <w:rFonts w:ascii="Microsoft YaHei UI" w:eastAsia="Microsoft YaHei UI" w:hAnsi="Microsoft YaHei UI" w:cs="Microsoft YaHei UI"/>
                            <w:sz w:val="16"/>
                          </w:rPr>
                          <w:t>7</w:t>
                        </w:r>
                      </w:p>
                    </w:txbxContent>
                  </v:textbox>
                </v:rect>
                <v:rect id="Rectangle 3746" o:spid="_x0000_s1055" style="position:absolute;left:10848;top:26094;width:1066;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" filled="f" stroked="f">
                  <v:textbox inset="0,0,0,0">
                    <w:txbxContent>
                      <w:p w14:paraId="6FF65C07" w14:textId="77777777" w:rsidR="00F8470E" w:rsidRDefault="00897FE6">
                        <w:r>
                          <w:rPr>
                            <w:rFonts w:ascii="Microsoft YaHei UI" w:eastAsia="Microsoft YaHei UI" w:hAnsi="Microsoft YaHei UI" w:cs="Microsoft YaHei UI"/>
                            <w:sz w:val="16"/>
                          </w:rPr>
                          <w:t xml:space="preserve">* </w:t>
                        </w:r>
                      </w:p>
                    </w:txbxContent>
                  </v:textbox>
                </v:rect>
                <v:rect id="Rectangle 3747" o:spid="_x0000_s1056" style="position:absolute;left:11646;top:26094;width:1149;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" filled="f" stroked="f">
                  <v:textbox inset="0,0,0,0">
                    <w:txbxContent>
                      <w:p w14:paraId="70A8A8B0" w14:textId="77777777" w:rsidR="00F8470E" w:rsidRDefault="00897FE6">
                        <w:r>
                          <w:rPr>
                            <w:rFonts w:ascii="Microsoft YaHei UI" w:eastAsia="Microsoft YaHei UI" w:hAnsi="Microsoft YaHei UI" w:cs="Microsoft YaHei UI"/>
                            <w:sz w:val="16"/>
                          </w:rPr>
                          <w:t>N</w:t>
                        </w:r>
                      </w:p>
                    </w:txbxContent>
                  </v:textbox>
                </v:rect>
                <v:shape id="Shape 3749" o:spid="_x0000_s1057" style="position:absolute;left:4638;top:31585;width:8567;height:3385;visibility:visible;mso-wrap-style:square;v-text-anchor:top" coordsize="856685,3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" path="m,l856685,r,338514l,338514,,xe" filled="f" strokecolor="#62afe3" strokeweight=".05003mm">
                  <v:stroke endcap="round"/>
                  <v:path arrowok="t" textboxrect="0,0,856685,338514"/>
                </v:shape>
                <v:rect id="Rectangle 3750" o:spid="_x0000_s1058" style="position:absolute;left:5202;top:32208;width:9891;height:3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" filled="f" stroked="f">
                  <v:textbox inset="0,0,0,0">
                    <w:txbxContent>
                      <w:p w14:paraId="1D84C7E6" w14:textId="77777777" w:rsidR="00F8470E" w:rsidRDefault="00897FE6">
                        <w:r>
                          <w:rPr>
                            <w:rFonts w:ascii="Microsoft YaHei UI" w:eastAsia="Microsoft YaHei UI" w:hAnsi="Microsoft YaHei UI" w:cs="Microsoft YaHei UI"/>
                            <w:sz w:val="16"/>
                          </w:rPr>
                          <w:t>扣除机器人血量</w:t>
                        </w:r>
                      </w:p>
                    </w:txbxContent>
                  </v:textbox>
                </v:rect>
                <v:shape id="Shape 3751" o:spid="_x0000_s1059" style="position:absolute;left:8922;top:28426;width:0;height:2677;visibility:visible;mso-wrap-style:square;v-text-anchor:top" coordsize="0,267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" path="m,l,267691e" filled="f" strokecolor="#62afe3" strokeweight=".16672mm">
                  <v:stroke endcap="round"/>
                  <v:path arrowok="t" textboxrect="0,0,0,267691"/>
                </v:shape>
                <v:shape id="Shape 3752" o:spid="_x0000_s1060" style="position:absolute;left:8631;top:31038;width:580;height:547;visibility:visible;mso-wrap-style:square;v-text-anchor:top" coordsize="58005,5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" path="m,l58005,,29321,54618,,xe" fillcolor="#62afe3" stroked="f" strokeweight="0">
                  <v:stroke miterlimit="83231f" joinstyle="miter"/>
                  <v:path arrowok="t" textboxrect="0,0,58005,54618"/>
                </v:shape>
                <v:shape id="Shape 3753" o:spid="_x0000_s1061" style="position:absolute;top:5150;width:8413;height:28125;visibility:visible;mso-wrap-style:square;v-text-anchor:top" coordsize="841387,2812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" path="m464038,2812552l,2812552,,,841387,e" filled="f" strokecolor="#62afe3" strokeweight=".16672mm">
                  <v:stroke endcap="round"/>
                  <v:path arrowok="t" textboxrect="0,0,841387,2812552"/>
                </v:shape>
                <v:shape id="Shape 3754" o:spid="_x0000_s1062" style="position:absolute;left:8344;top:4877;width:580;height:547;visibility:visible;mso-wrap-style:square;v-text-anchor:top" coordsize="58005,5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" path="m,l58005,27609,,54618,,xe" fillcolor="#62afe3" stroked="f" strokeweight="0">
                  <v:stroke miterlimit="83231f" joinstyle="miter"/>
                  <v:path arrowok="t" textboxrect="0,0,58005,54618"/>
                </v:shape>
                <v:shape id="Shape 3755" o:spid="_x0000_s1063" style="position:absolute;left:8922;top:3223;width:0;height:3019;visibility:visible;mso-wrap-style:square;v-text-anchor:top" coordsize="0,301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" path="m,l,301902e" filled="f" strokecolor="#62afe3" strokeweight=".16672mm">
                  <v:stroke endcap="round"/>
                  <v:path arrowok="t" textboxrect="0,0,0,301902"/>
                </v:shape>
                <v:shape id="Shape 3756" o:spid="_x0000_s1064" style="position:absolute;left:8631;top:6174;width:580;height:546;visibility:visible;mso-wrap-style:square;v-text-anchor:top" coordsize="58005,5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" path="m,l58005,,29321,54618,,xe" fillcolor="#62afe3" stroked="f" strokeweight="0">
                  <v:stroke miterlimit="83231f" joinstyle="miter"/>
                  <v:path arrowok="t" textboxrect="0,0,58005,54618"/>
                </v:shape>
                <v:shape id="Shape 3757" o:spid="_x0000_s1065" style="position:absolute;left:8922;top:11559;width:0;height:3554;visibility:visible;mso-wrap-style:square;v-text-anchor:top" coordsize="0,355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" path="m,l,355320e" filled="f" strokecolor="#62afe3" strokeweight=".16672mm">
                  <v:stroke endcap="round"/>
                  <v:path arrowok="t" textboxrect="0,0,0,355320"/>
                </v:shape>
                <v:shape id="Shape 3758" o:spid="_x0000_s1066" style="position:absolute;left:8631;top:15049;width:580;height:540;visibility:visible;mso-wrap-style:square;v-text-anchor:top" coordsize="58005,5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" path="m,l58005,,29321,54018,,xe" fillcolor="#62afe3" stroked="f" strokeweight="0">
                  <v:stroke miterlimit="83231f" joinstyle="miter"/>
                  <v:path arrowok="t" textboxrect="0,0,58005,54018"/>
                </v:shape>
                <v:shape id="Shape 58587" o:spid="_x0000_s1067" style="position:absolute;left:8004;top:12973;width:1835;height:1200;visibility:visible;mso-wrap-style:square;v-text-anchor:top" coordsize="183575,120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" path="m,l183575,r,120041l,120041,,e" stroked="f" strokeweight="0">
                  <v:stroke miterlimit="83231f" joinstyle="miter"/>
                  <v:path arrowok="t" textboxrect="0,0,183575,120041"/>
                </v:shape>
                <v:rect id="Rectangle 3760" o:spid="_x0000_s1068" style="position:absolute;left:8003;top:13063;width:2464;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" filled="f" stroked="f">
                  <v:textbox inset="0,0,0,0">
                    <w:txbxContent>
                      <w:p w14:paraId="2B10E7CF" w14:textId="77777777" w:rsidR="00F8470E" w:rsidRDefault="00897FE6">
                        <w:r>
                          <w:rPr>
                            <w:rFonts w:ascii="Microsoft YaHei UI" w:eastAsia="Microsoft YaHei UI" w:hAnsi="Microsoft YaHei UI" w:cs="Microsoft YaHei UI"/>
                            <w:sz w:val="16"/>
                          </w:rPr>
                          <w:t>YES</w:t>
                        </w:r>
                      </w:p>
                    </w:txbxContent>
                  </v:textbox>
                </v:rect>
                <v:shape id="Shape 3761" o:spid="_x0000_s1069" style="position:absolute;left:8922;top:20430;width:0;height:2677;visibility:visible;mso-wrap-style:square;v-text-anchor:top" coordsize="0,267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" path="m,l,267691e" filled="f" strokecolor="#62afe3" strokeweight=".16672mm">
                  <v:stroke endcap="round"/>
                  <v:path arrowok="t" textboxrect="0,0,0,267691"/>
                </v:shape>
                <v:shape id="Shape 3762" o:spid="_x0000_s1070" style="position:absolute;left:8631;top:23044;width:580;height:546;visibility:visible;mso-wrap-style:square;v-text-anchor:top" coordsize="58005,54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" path="m,l58005,,29321,54618,,xe" fillcolor="#62afe3" stroked="f" strokeweight="0">
                  <v:stroke miterlimit="83231f" joinstyle="miter"/>
                  <v:path arrowok="t" textboxrect="0,0,58005,54618"/>
                </v:shape>
                <v:shape id="Shape 3763" o:spid="_x0000_s1071" style="position:absolute;left:9469;top:5148;width:6846;height:3991;visibility:visible;mso-wrap-style:square;v-text-anchor:top" coordsize="684583,39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" path="m373525,399135r311058,l684583,,,e" filled="f" strokecolor="#5b9bd5" strokeweight=".23342mm">
                  <v:stroke endcap="round"/>
                  <v:path arrowok="t" textboxrect="0,0,684583,399135"/>
                </v:shape>
                <v:shape id="Shape 3764" o:spid="_x0000_s1072" style="position:absolute;left:8923;top:4859;width:619;height:588;visibility:visible;mso-wrap-style:square;v-text-anchor:top" coordsize="61829,58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" path="m61829,r,58820l,29410,61829,xe" fillcolor="#5b9bd5" stroked="f" strokeweight="0">
                  <v:stroke miterlimit="83231f" joinstyle="miter"/>
                  <v:path arrowok="t" textboxrect="0,0,61829,58820"/>
                </v:shape>
                <v:rect id="Rectangle 3766" o:spid="_x0000_s1073" style="position:absolute;left:15667;top:4701;width:1628;height:1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" filled="f" stroked="f">
                  <v:textbox inset="0,0,0,0">
                    <w:txbxContent>
                      <w:p w14:paraId="1F7BA3BB" w14:textId="77777777" w:rsidR="00F8470E" w:rsidRDefault="00897FE6">
                        <w:r>
                          <w:rPr>
                            <w:sz w:val="16"/>
                            <w:shd w:val="clear" w:color="auto" w:fill="FFFFFF"/>
                          </w:rPr>
                          <w:t>No</w:t>
                        </w:r>
                      </w:p>
                    </w:txbxContent>
                  </v:textbox>
                </v:rect>
                <w10:anchorlock/>
              </v:group>
            </w:pict>
          </mc:Fallback>
        </mc:AlternateContent>
      </w:r>
      <w:r>
        <w:rPr>
          <w:rFonts w:ascii="仿宋_GB2312" w:eastAsia="仿宋_GB2312" w:hAnsi="仿宋_GB2312" w:cs="仿宋_GB2312" w:hint="eastAsia"/>
          <w:szCs w:val="21"/>
        </w:rPr>
        <w:tab/>
      </w:r>
      <w:r>
        <w:rPr>
          <w:rFonts w:ascii="仿宋_GB2312" w:eastAsia="仿宋_GB2312" w:hAnsi="仿宋_GB2312" w:cs="仿宋_GB2312" w:hint="eastAsia"/>
          <w:szCs w:val="21"/>
        </w:rPr>
        <w:tab/>
        <w:t xml:space="preserve"> </w:t>
      </w:r>
    </w:p>
    <w:p w14:paraId="45FC0475"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4.7 </w:t>
      </w:r>
      <w:r>
        <w:rPr>
          <w:rFonts w:ascii="仿宋_GB2312" w:eastAsia="仿宋_GB2312" w:hAnsi="仿宋_GB2312" w:cs="仿宋_GB2312" w:hint="eastAsia"/>
          <w:b/>
          <w:bCs/>
          <w:color w:val="auto"/>
          <w:sz w:val="28"/>
          <w:szCs w:val="28"/>
        </w:rPr>
        <w:t>回血复活机制</w:t>
      </w:r>
      <w:r>
        <w:rPr>
          <w:rFonts w:ascii="仿宋_GB2312" w:eastAsia="仿宋_GB2312" w:hAnsi="仿宋_GB2312" w:cs="仿宋_GB2312" w:hint="eastAsia"/>
          <w:b/>
          <w:bCs/>
          <w:color w:val="auto"/>
          <w:sz w:val="28"/>
          <w:szCs w:val="28"/>
        </w:rPr>
        <w:t xml:space="preserve"> </w:t>
      </w:r>
    </w:p>
    <w:p w14:paraId="7043D13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仅步兵机器人和工程机器人具有回血复活资格，被罚下的机器人除外。</w:t>
      </w:r>
      <w:r>
        <w:rPr>
          <w:rFonts w:ascii="仿宋_GB2312" w:eastAsia="仿宋_GB2312" w:hAnsi="宋体" w:cs="宋体" w:hint="eastAsia"/>
          <w:color w:val="000000"/>
          <w:sz w:val="28"/>
          <w:szCs w:val="28"/>
        </w:rPr>
        <w:t xml:space="preserve"> </w:t>
      </w:r>
    </w:p>
    <w:p w14:paraId="74BF486F"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4.8 </w:t>
      </w:r>
      <w:r>
        <w:rPr>
          <w:rFonts w:ascii="仿宋_GB2312" w:eastAsia="仿宋_GB2312" w:hAnsi="仿宋_GB2312" w:cs="仿宋_GB2312" w:hint="eastAsia"/>
          <w:b/>
          <w:bCs/>
          <w:color w:val="auto"/>
          <w:sz w:val="28"/>
          <w:szCs w:val="28"/>
        </w:rPr>
        <w:t>回血机制</w:t>
      </w:r>
      <w:r>
        <w:rPr>
          <w:rFonts w:ascii="仿宋_GB2312" w:eastAsia="仿宋_GB2312" w:hAnsi="仿宋_GB2312" w:cs="仿宋_GB2312" w:hint="eastAsia"/>
          <w:b/>
          <w:bCs/>
          <w:color w:val="auto"/>
          <w:sz w:val="28"/>
          <w:szCs w:val="28"/>
        </w:rPr>
        <w:t xml:space="preserve"> </w:t>
      </w:r>
    </w:p>
    <w:p w14:paraId="694AAF8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工程机器人：在一局比赛中连续</w:t>
      </w:r>
      <w:r>
        <w:rPr>
          <w:rFonts w:ascii="仿宋_GB2312" w:eastAsia="仿宋_GB2312" w:hAnsi="宋体" w:cs="宋体" w:hint="eastAsia"/>
          <w:color w:val="000000"/>
          <w:sz w:val="28"/>
          <w:szCs w:val="28"/>
        </w:rPr>
        <w:t xml:space="preserve"> 30 </w:t>
      </w:r>
      <w:proofErr w:type="gramStart"/>
      <w:r>
        <w:rPr>
          <w:rFonts w:ascii="仿宋_GB2312" w:eastAsia="仿宋_GB2312" w:hAnsi="宋体" w:cs="宋体" w:hint="eastAsia"/>
          <w:color w:val="000000"/>
          <w:sz w:val="28"/>
          <w:szCs w:val="28"/>
        </w:rPr>
        <w:t>秒未受到</w:t>
      </w:r>
      <w:proofErr w:type="gramEnd"/>
      <w:r>
        <w:rPr>
          <w:rFonts w:ascii="仿宋_GB2312" w:eastAsia="仿宋_GB2312" w:hAnsi="宋体" w:cs="宋体" w:hint="eastAsia"/>
          <w:color w:val="000000"/>
          <w:sz w:val="28"/>
          <w:szCs w:val="28"/>
        </w:rPr>
        <w:t>伤害</w:t>
      </w:r>
      <w:proofErr w:type="gramStart"/>
      <w:r>
        <w:rPr>
          <w:rFonts w:ascii="仿宋_GB2312" w:eastAsia="仿宋_GB2312" w:hAnsi="宋体" w:cs="宋体" w:hint="eastAsia"/>
          <w:color w:val="000000"/>
          <w:sz w:val="28"/>
          <w:szCs w:val="28"/>
        </w:rPr>
        <w:t>或战亡复活</w:t>
      </w:r>
      <w:proofErr w:type="gramEnd"/>
      <w:r>
        <w:rPr>
          <w:rFonts w:ascii="仿宋_GB2312" w:eastAsia="仿宋_GB2312" w:hAnsi="宋体" w:cs="宋体" w:hint="eastAsia"/>
          <w:color w:val="000000"/>
          <w:sz w:val="28"/>
          <w:szCs w:val="28"/>
        </w:rPr>
        <w:t>后未受到伤害，将获得每秒</w:t>
      </w:r>
      <w:r>
        <w:rPr>
          <w:rFonts w:ascii="仿宋_GB2312" w:eastAsia="仿宋_GB2312" w:hAnsi="宋体" w:cs="宋体" w:hint="eastAsia"/>
          <w:color w:val="000000"/>
          <w:sz w:val="28"/>
          <w:szCs w:val="28"/>
        </w:rPr>
        <w:t xml:space="preserve"> 2%</w:t>
      </w:r>
      <w:r>
        <w:rPr>
          <w:rFonts w:ascii="仿宋_GB2312" w:eastAsia="仿宋_GB2312" w:hAnsi="宋体" w:cs="宋体" w:hint="eastAsia"/>
          <w:color w:val="000000"/>
          <w:sz w:val="28"/>
          <w:szCs w:val="28"/>
        </w:rPr>
        <w:t>上限血量的回血增益。</w:t>
      </w:r>
      <w:r>
        <w:rPr>
          <w:rFonts w:ascii="仿宋_GB2312" w:eastAsia="仿宋_GB2312" w:hAnsi="宋体" w:cs="宋体" w:hint="eastAsia"/>
          <w:color w:val="000000"/>
          <w:sz w:val="28"/>
          <w:szCs w:val="28"/>
        </w:rPr>
        <w:t xml:space="preserve"> </w:t>
      </w:r>
    </w:p>
    <w:p w14:paraId="713D9D5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工程机器人或步兵机器人：裁判系统的</w:t>
      </w:r>
      <w:proofErr w:type="gramStart"/>
      <w:r>
        <w:rPr>
          <w:rFonts w:ascii="仿宋_GB2312" w:eastAsia="仿宋_GB2312" w:hAnsi="宋体" w:cs="宋体" w:hint="eastAsia"/>
          <w:color w:val="000000"/>
          <w:sz w:val="28"/>
          <w:szCs w:val="28"/>
        </w:rPr>
        <w:t>相机图传模块</w:t>
      </w:r>
      <w:proofErr w:type="gramEnd"/>
      <w:r>
        <w:rPr>
          <w:rFonts w:ascii="仿宋_GB2312" w:eastAsia="仿宋_GB2312" w:hAnsi="宋体" w:cs="宋体" w:hint="eastAsia"/>
          <w:color w:val="000000"/>
          <w:sz w:val="28"/>
          <w:szCs w:val="28"/>
        </w:rPr>
        <w:t>识别到位于己方补血点的回血标签时，将获得每秒</w:t>
      </w:r>
      <w:r>
        <w:rPr>
          <w:rFonts w:ascii="仿宋_GB2312" w:eastAsia="仿宋_GB2312" w:hAnsi="宋体" w:cs="宋体" w:hint="eastAsia"/>
          <w:color w:val="000000"/>
          <w:sz w:val="28"/>
          <w:szCs w:val="28"/>
        </w:rPr>
        <w:t xml:space="preserve"> 20%</w:t>
      </w:r>
      <w:r>
        <w:rPr>
          <w:rFonts w:ascii="仿宋_GB2312" w:eastAsia="仿宋_GB2312" w:hAnsi="宋体" w:cs="宋体" w:hint="eastAsia"/>
          <w:color w:val="000000"/>
          <w:sz w:val="28"/>
          <w:szCs w:val="28"/>
        </w:rPr>
        <w:t>上限血量的回血增益。</w:t>
      </w:r>
      <w:r>
        <w:rPr>
          <w:rFonts w:ascii="仿宋_GB2312" w:eastAsia="仿宋_GB2312" w:hAnsi="宋体" w:cs="宋体" w:hint="eastAsia"/>
          <w:color w:val="000000"/>
          <w:sz w:val="28"/>
          <w:szCs w:val="28"/>
        </w:rPr>
        <w:t xml:space="preserve"> </w:t>
      </w:r>
    </w:p>
    <w:p w14:paraId="63CA331A"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4.9 </w:t>
      </w:r>
      <w:r>
        <w:rPr>
          <w:rFonts w:ascii="仿宋_GB2312" w:eastAsia="仿宋_GB2312" w:hAnsi="仿宋_GB2312" w:cs="仿宋_GB2312" w:hint="eastAsia"/>
          <w:b/>
          <w:bCs/>
          <w:color w:val="auto"/>
          <w:sz w:val="28"/>
          <w:szCs w:val="28"/>
        </w:rPr>
        <w:t>复活机制</w:t>
      </w:r>
      <w:r>
        <w:rPr>
          <w:rFonts w:ascii="仿宋_GB2312" w:eastAsia="仿宋_GB2312" w:hAnsi="仿宋_GB2312" w:cs="仿宋_GB2312" w:hint="eastAsia"/>
          <w:b/>
          <w:bCs/>
          <w:color w:val="auto"/>
          <w:sz w:val="28"/>
          <w:szCs w:val="28"/>
        </w:rPr>
        <w:t xml:space="preserve"> </w:t>
      </w:r>
    </w:p>
    <w:p w14:paraId="5F174948"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机器人战亡后</w:t>
      </w:r>
      <w:proofErr w:type="gramEnd"/>
      <w:r>
        <w:rPr>
          <w:rFonts w:ascii="仿宋_GB2312" w:eastAsia="仿宋_GB2312" w:hAnsi="宋体" w:cs="宋体" w:hint="eastAsia"/>
          <w:color w:val="000000"/>
          <w:sz w:val="28"/>
          <w:szCs w:val="28"/>
        </w:rPr>
        <w:t>，经过一定的复活等待时间可自动复活。当</w:t>
      </w:r>
      <w:proofErr w:type="gramStart"/>
      <w:r>
        <w:rPr>
          <w:rFonts w:ascii="仿宋_GB2312" w:eastAsia="仿宋_GB2312" w:hAnsi="宋体" w:cs="宋体" w:hint="eastAsia"/>
          <w:color w:val="000000"/>
          <w:sz w:val="28"/>
          <w:szCs w:val="28"/>
        </w:rPr>
        <w:t>机器人战亡后</w:t>
      </w:r>
      <w:proofErr w:type="gramEnd"/>
      <w:r>
        <w:rPr>
          <w:rFonts w:ascii="仿宋_GB2312" w:eastAsia="仿宋_GB2312" w:hAnsi="宋体" w:cs="宋体" w:hint="eastAsia"/>
          <w:color w:val="000000"/>
          <w:sz w:val="28"/>
          <w:szCs w:val="28"/>
        </w:rPr>
        <w:t>，如裁判系统的</w:t>
      </w:r>
      <w:proofErr w:type="gramStart"/>
      <w:r>
        <w:rPr>
          <w:rFonts w:ascii="仿宋_GB2312" w:eastAsia="仿宋_GB2312" w:hAnsi="宋体" w:cs="宋体" w:hint="eastAsia"/>
          <w:color w:val="000000"/>
          <w:sz w:val="28"/>
          <w:szCs w:val="28"/>
        </w:rPr>
        <w:t>相机图传模块</w:t>
      </w:r>
      <w:proofErr w:type="gramEnd"/>
      <w:r>
        <w:rPr>
          <w:rFonts w:ascii="仿宋_GB2312" w:eastAsia="仿宋_GB2312" w:hAnsi="宋体" w:cs="宋体" w:hint="eastAsia"/>
          <w:color w:val="000000"/>
          <w:sz w:val="28"/>
          <w:szCs w:val="28"/>
        </w:rPr>
        <w:t>识别到复活标签，则复活等待时间减少</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秒（</w:t>
      </w:r>
      <w:proofErr w:type="gramStart"/>
      <w:r>
        <w:rPr>
          <w:rFonts w:ascii="仿宋_GB2312" w:eastAsia="仿宋_GB2312" w:hAnsi="宋体" w:cs="宋体" w:hint="eastAsia"/>
          <w:color w:val="000000"/>
          <w:sz w:val="28"/>
          <w:szCs w:val="28"/>
        </w:rPr>
        <w:t>每次战亡后该效</w:t>
      </w:r>
      <w:r>
        <w:rPr>
          <w:rFonts w:ascii="仿宋_GB2312" w:eastAsia="仿宋_GB2312" w:hAnsi="宋体" w:cs="宋体" w:hint="eastAsia"/>
          <w:color w:val="000000"/>
          <w:sz w:val="28"/>
          <w:szCs w:val="28"/>
        </w:rPr>
        <w:t>果</w:t>
      </w:r>
      <w:proofErr w:type="gramEnd"/>
      <w:r>
        <w:rPr>
          <w:rFonts w:ascii="仿宋_GB2312" w:eastAsia="仿宋_GB2312" w:hAnsi="宋体" w:cs="宋体" w:hint="eastAsia"/>
          <w:color w:val="000000"/>
          <w:sz w:val="28"/>
          <w:szCs w:val="28"/>
        </w:rPr>
        <w:t>只生效一次）。</w:t>
      </w:r>
      <w:r>
        <w:rPr>
          <w:rFonts w:ascii="仿宋_GB2312" w:eastAsia="仿宋_GB2312" w:hAnsi="宋体" w:cs="宋体" w:hint="eastAsia"/>
          <w:color w:val="000000"/>
          <w:sz w:val="28"/>
          <w:szCs w:val="28"/>
        </w:rPr>
        <w:t xml:space="preserve"> </w:t>
      </w:r>
    </w:p>
    <w:p w14:paraId="1B632B0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机器人复活后血量恢复至上限血量的</w:t>
      </w:r>
      <w:r>
        <w:rPr>
          <w:rFonts w:ascii="仿宋_GB2312" w:eastAsia="仿宋_GB2312" w:hAnsi="宋体" w:cs="宋体" w:hint="eastAsia"/>
          <w:color w:val="000000"/>
          <w:sz w:val="28"/>
          <w:szCs w:val="28"/>
        </w:rPr>
        <w:t xml:space="preserve"> 20%</w:t>
      </w:r>
      <w:r>
        <w:rPr>
          <w:rFonts w:ascii="仿宋_GB2312" w:eastAsia="仿宋_GB2312" w:hAnsi="宋体" w:cs="宋体" w:hint="eastAsia"/>
          <w:color w:val="000000"/>
          <w:sz w:val="28"/>
          <w:szCs w:val="28"/>
        </w:rPr>
        <w:t>。机器人复活后为无敌状态，持续时间为</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46762CD1"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4.10 </w:t>
      </w:r>
      <w:r>
        <w:rPr>
          <w:rFonts w:ascii="仿宋_GB2312" w:eastAsia="仿宋_GB2312" w:hAnsi="仿宋_GB2312" w:cs="仿宋_GB2312" w:hint="eastAsia"/>
          <w:b/>
          <w:bCs/>
          <w:color w:val="auto"/>
          <w:sz w:val="28"/>
          <w:szCs w:val="28"/>
        </w:rPr>
        <w:t>复活等待时间</w:t>
      </w:r>
      <w:r>
        <w:rPr>
          <w:rFonts w:ascii="仿宋_GB2312" w:eastAsia="仿宋_GB2312" w:hAnsi="仿宋_GB2312" w:cs="仿宋_GB2312" w:hint="eastAsia"/>
          <w:b/>
          <w:bCs/>
          <w:color w:val="auto"/>
          <w:sz w:val="28"/>
          <w:szCs w:val="28"/>
        </w:rPr>
        <w:t xml:space="preserve"> </w:t>
      </w:r>
    </w:p>
    <w:p w14:paraId="3EA22B2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工程机器人：</w:t>
      </w:r>
      <w:r>
        <w:rPr>
          <w:rFonts w:ascii="仿宋_GB2312" w:eastAsia="仿宋_GB2312" w:hAnsi="宋体" w:cs="宋体" w:hint="eastAsia"/>
          <w:color w:val="000000"/>
          <w:sz w:val="28"/>
          <w:szCs w:val="28"/>
        </w:rPr>
        <w:t xml:space="preserve">25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6E5DB60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步兵机器人：若首次战亡，复活等待时间为</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秒；此后</w:t>
      </w:r>
      <w:proofErr w:type="gramStart"/>
      <w:r>
        <w:rPr>
          <w:rFonts w:ascii="仿宋_GB2312" w:eastAsia="仿宋_GB2312" w:hAnsi="宋体" w:cs="宋体" w:hint="eastAsia"/>
          <w:color w:val="000000"/>
          <w:sz w:val="28"/>
          <w:szCs w:val="28"/>
        </w:rPr>
        <w:t>每次战亡</w:t>
      </w:r>
      <w:proofErr w:type="gramEnd"/>
      <w:r>
        <w:rPr>
          <w:rFonts w:ascii="仿宋_GB2312" w:eastAsia="仿宋_GB2312" w:hAnsi="宋体" w:cs="宋体" w:hint="eastAsia"/>
          <w:color w:val="000000"/>
          <w:sz w:val="28"/>
          <w:szCs w:val="28"/>
        </w:rPr>
        <w:t>，机器人的复活等待时间依次增加</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秒，最多增加至</w:t>
      </w:r>
      <w:r>
        <w:rPr>
          <w:rFonts w:ascii="仿宋_GB2312" w:eastAsia="仿宋_GB2312" w:hAnsi="宋体" w:cs="宋体" w:hint="eastAsia"/>
          <w:color w:val="000000"/>
          <w:sz w:val="28"/>
          <w:szCs w:val="28"/>
        </w:rPr>
        <w:t xml:space="preserve"> 40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1C1E16D9"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4.11 </w:t>
      </w:r>
      <w:r>
        <w:rPr>
          <w:rFonts w:ascii="仿宋_GB2312" w:eastAsia="仿宋_GB2312" w:hAnsi="仿宋_GB2312" w:cs="仿宋_GB2312" w:hint="eastAsia"/>
          <w:b/>
          <w:bCs/>
          <w:color w:val="auto"/>
          <w:sz w:val="28"/>
          <w:szCs w:val="28"/>
        </w:rPr>
        <w:t>复活标签</w:t>
      </w:r>
      <w:r>
        <w:rPr>
          <w:rFonts w:ascii="仿宋_GB2312" w:eastAsia="仿宋_GB2312" w:hAnsi="仿宋_GB2312" w:cs="仿宋_GB2312" w:hint="eastAsia"/>
          <w:b/>
          <w:bCs/>
          <w:color w:val="auto"/>
          <w:sz w:val="28"/>
          <w:szCs w:val="28"/>
        </w:rPr>
        <w:t xml:space="preserve"> </w:t>
      </w:r>
    </w:p>
    <w:p w14:paraId="495F3BB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复活标签为字母“</w:t>
      </w:r>
      <w:r>
        <w:rPr>
          <w:rFonts w:ascii="仿宋_GB2312" w:eastAsia="仿宋_GB2312" w:hAnsi="宋体" w:cs="宋体" w:hint="eastAsia"/>
          <w:color w:val="000000"/>
          <w:sz w:val="28"/>
          <w:szCs w:val="28"/>
        </w:rPr>
        <w:t>R</w:t>
      </w:r>
      <w:r>
        <w:rPr>
          <w:rFonts w:ascii="仿宋_GB2312" w:eastAsia="仿宋_GB2312" w:hAnsi="宋体" w:cs="宋体" w:hint="eastAsia"/>
          <w:color w:val="000000"/>
          <w:sz w:val="28"/>
          <w:szCs w:val="28"/>
        </w:rPr>
        <w:t>”视觉标签，位于己方补给区，也可由工程机器人或空中机器人携带，双方机器人仅可识别己方颜色的复活标签。</w:t>
      </w:r>
      <w:r>
        <w:rPr>
          <w:rFonts w:ascii="仿宋_GB2312" w:eastAsia="仿宋_GB2312" w:hAnsi="宋体" w:cs="宋体" w:hint="eastAsia"/>
          <w:color w:val="000000"/>
          <w:sz w:val="28"/>
          <w:szCs w:val="28"/>
        </w:rPr>
        <w:t xml:space="preserve"> </w:t>
      </w:r>
    </w:p>
    <w:p w14:paraId="65823D0F" w14:textId="77777777" w:rsidR="00F8470E" w:rsidRDefault="00F8470E">
      <w:pPr>
        <w:widowControl/>
        <w:spacing w:line="360" w:lineRule="auto"/>
        <w:jc w:val="left"/>
        <w:rPr>
          <w:rFonts w:ascii="仿宋_GB2312" w:eastAsia="仿宋_GB2312" w:hAnsi="仿宋_GB2312" w:cs="仿宋_GB2312"/>
          <w:b/>
          <w:bCs/>
          <w:color w:val="000000"/>
          <w:kern w:val="0"/>
          <w:szCs w:val="21"/>
          <w:lang w:bidi="ar"/>
        </w:rPr>
      </w:pPr>
    </w:p>
    <w:p w14:paraId="506D4C07" w14:textId="77777777" w:rsidR="00F8470E" w:rsidRDefault="00897FE6">
      <w:pPr>
        <w:widowControl/>
        <w:spacing w:line="360" w:lineRule="auto"/>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114300" distR="114300" wp14:anchorId="77D5D55E" wp14:editId="6167727B">
            <wp:extent cx="2240915" cy="2078355"/>
            <wp:effectExtent l="0" t="0" r="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6"/>
                    <a:stretch>
                      <a:fillRect/>
                    </a:stretch>
                  </pic:blipFill>
                  <pic:spPr>
                    <a:xfrm>
                      <a:off x="0" y="0"/>
                      <a:ext cx="2249483" cy="2086625"/>
                    </a:xfrm>
                    <a:prstGeom prst="rect">
                      <a:avLst/>
                    </a:prstGeom>
                    <a:noFill/>
                    <a:ln>
                      <a:noFill/>
                    </a:ln>
                  </pic:spPr>
                </pic:pic>
              </a:graphicData>
            </a:graphic>
          </wp:inline>
        </w:drawing>
      </w:r>
    </w:p>
    <w:p w14:paraId="0C0A91BF"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4.12 </w:t>
      </w:r>
      <w:r>
        <w:rPr>
          <w:rFonts w:ascii="仿宋_GB2312" w:eastAsia="仿宋_GB2312" w:hAnsi="仿宋_GB2312" w:cs="仿宋_GB2312" w:hint="eastAsia"/>
          <w:b/>
          <w:bCs/>
          <w:color w:val="auto"/>
          <w:sz w:val="28"/>
          <w:szCs w:val="28"/>
        </w:rPr>
        <w:t>自动运行机制</w:t>
      </w:r>
      <w:r>
        <w:rPr>
          <w:rFonts w:ascii="仿宋_GB2312" w:eastAsia="仿宋_GB2312" w:hAnsi="仿宋_GB2312" w:cs="仿宋_GB2312" w:hint="eastAsia"/>
          <w:b/>
          <w:bCs/>
          <w:color w:val="auto"/>
          <w:sz w:val="28"/>
          <w:szCs w:val="28"/>
        </w:rPr>
        <w:t xml:space="preserve"> </w:t>
      </w:r>
    </w:p>
    <w:p w14:paraId="0C8600C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当比赛进入自动运行阶段，操作手客户端的方向控制按键以及鼠标将无法用于操控机器人。但操作手可通过操作手客户端提供的自定义技能功能启动提前装载到机器人中的自定义技能。每个技能释放后，将有</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秒钟的冷却时间，冷却时间结束后可再次释放该技能。</w:t>
      </w:r>
    </w:p>
    <w:p w14:paraId="0BD81169"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68480" behindDoc="0" locked="0" layoutInCell="1" allowOverlap="1" wp14:anchorId="589FC8DA" wp14:editId="04E929D1">
            <wp:simplePos x="0" y="0"/>
            <wp:positionH relativeFrom="column">
              <wp:posOffset>553720</wp:posOffset>
            </wp:positionH>
            <wp:positionV relativeFrom="paragraph">
              <wp:posOffset>1194435</wp:posOffset>
            </wp:positionV>
            <wp:extent cx="4369435" cy="2938145"/>
            <wp:effectExtent l="0" t="0" r="0" b="0"/>
            <wp:wrapTopAndBottom/>
            <wp:docPr id="4096" name="Picture 4096"/>
            <wp:cNvGraphicFramePr/>
            <a:graphic xmlns:a="http://schemas.openxmlformats.org/drawingml/2006/main">
              <a:graphicData uri="http://schemas.openxmlformats.org/drawingml/2006/picture">
                <pic:pic xmlns:pic="http://schemas.openxmlformats.org/drawingml/2006/picture">
                  <pic:nvPicPr>
                    <pic:cNvPr id="4096" name="Picture 4096"/>
                    <pic:cNvPicPr/>
                  </pic:nvPicPr>
                  <pic:blipFill>
                    <a:blip r:embed="rId37">
                      <a:extLst>
                        <a:ext uri="{28A0092B-C50C-407E-A947-70E740481C1C}">
                          <a14:useLocalDpi xmlns:a14="http://schemas.microsoft.com/office/drawing/2010/main" val="0"/>
                        </a:ext>
                      </a:extLst>
                    </a:blip>
                    <a:stretch>
                      <a:fillRect/>
                    </a:stretch>
                  </pic:blipFill>
                  <pic:spPr>
                    <a:xfrm>
                      <a:off x="0" y="0"/>
                      <a:ext cx="4369633" cy="2938072"/>
                    </a:xfrm>
                    <a:prstGeom prst="rect">
                      <a:avLst/>
                    </a:prstGeom>
                  </pic:spPr>
                </pic:pic>
              </a:graphicData>
            </a:graphic>
          </wp:anchor>
        </w:drawing>
      </w:r>
      <w:r>
        <w:rPr>
          <w:rFonts w:ascii="仿宋_GB2312" w:eastAsia="仿宋_GB2312" w:hAnsi="宋体" w:cs="宋体" w:hint="eastAsia"/>
          <w:color w:val="000000"/>
          <w:sz w:val="28"/>
          <w:szCs w:val="28"/>
        </w:rPr>
        <w:t>在自动运行阶段，所有地面机器人应尽量沿己方引导线运行。当机器人任意部分的垂直投影与场地上己方引导线接触时，即视为机器人正在沿引导线运行。引导线分为红方引导线和蓝方引导线，宽度均为</w:t>
      </w:r>
      <w:r>
        <w:rPr>
          <w:rFonts w:ascii="仿宋_GB2312" w:eastAsia="仿宋_GB2312" w:hAnsi="宋体" w:cs="宋体" w:hint="eastAsia"/>
          <w:color w:val="000000"/>
          <w:sz w:val="28"/>
          <w:szCs w:val="28"/>
        </w:rPr>
        <w:t xml:space="preserve"> 35mm</w:t>
      </w:r>
      <w:r>
        <w:rPr>
          <w:rFonts w:ascii="仿宋_GB2312" w:eastAsia="仿宋_GB2312" w:hAnsi="宋体" w:cs="宋体" w:hint="eastAsia"/>
          <w:color w:val="000000"/>
          <w:sz w:val="28"/>
          <w:szCs w:val="28"/>
        </w:rPr>
        <w:t>，如下图所示。</w:t>
      </w:r>
      <w:r>
        <w:rPr>
          <w:rFonts w:ascii="仿宋_GB2312" w:eastAsia="仿宋_GB2312" w:hAnsi="宋体" w:cs="宋体" w:hint="eastAsia"/>
          <w:color w:val="000000"/>
          <w:sz w:val="28"/>
          <w:szCs w:val="28"/>
        </w:rPr>
        <w:t xml:space="preserve"> </w:t>
      </w:r>
    </w:p>
    <w:p w14:paraId="7B209114" w14:textId="77777777" w:rsidR="00F8470E" w:rsidRDefault="00F8470E">
      <w:pPr>
        <w:spacing w:after="8" w:line="360" w:lineRule="auto"/>
        <w:ind w:left="-1" w:right="92" w:firstLineChars="200" w:firstLine="420"/>
        <w:jc w:val="center"/>
        <w:rPr>
          <w:rFonts w:ascii="仿宋_GB2312" w:eastAsia="仿宋_GB2312" w:hAnsi="仿宋_GB2312" w:cs="仿宋_GB2312"/>
          <w:szCs w:val="21"/>
        </w:rPr>
      </w:pPr>
    </w:p>
    <w:p w14:paraId="2B6AA55A"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4.13 </w:t>
      </w:r>
      <w:r>
        <w:rPr>
          <w:rFonts w:ascii="仿宋_GB2312" w:eastAsia="仿宋_GB2312" w:hAnsi="仿宋_GB2312" w:cs="仿宋_GB2312" w:hint="eastAsia"/>
          <w:b/>
          <w:bCs/>
          <w:color w:val="auto"/>
          <w:sz w:val="28"/>
          <w:szCs w:val="28"/>
        </w:rPr>
        <w:t>自动运行阶段</w:t>
      </w:r>
      <w:r>
        <w:rPr>
          <w:rFonts w:ascii="仿宋_GB2312" w:eastAsia="仿宋_GB2312" w:hAnsi="仿宋_GB2312" w:cs="仿宋_GB2312" w:hint="eastAsia"/>
          <w:b/>
          <w:bCs/>
          <w:color w:val="auto"/>
          <w:sz w:val="28"/>
          <w:szCs w:val="28"/>
        </w:rPr>
        <w:t xml:space="preserve"> 1</w:t>
      </w:r>
    </w:p>
    <w:p w14:paraId="3556358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比赛开始的第一分钟内（即倒计时</w:t>
      </w:r>
      <w:r>
        <w:rPr>
          <w:rFonts w:ascii="仿宋_GB2312" w:eastAsia="仿宋_GB2312" w:hAnsi="宋体" w:cs="宋体" w:hint="eastAsia"/>
          <w:color w:val="000000"/>
          <w:sz w:val="28"/>
          <w:szCs w:val="28"/>
        </w:rPr>
        <w:t xml:space="preserve"> 5:00-4:00</w:t>
      </w:r>
      <w:r>
        <w:rPr>
          <w:rFonts w:ascii="仿宋_GB2312" w:eastAsia="仿宋_GB2312" w:hAnsi="宋体" w:cs="宋体" w:hint="eastAsia"/>
          <w:color w:val="000000"/>
          <w:sz w:val="28"/>
          <w:szCs w:val="28"/>
        </w:rPr>
        <w:t>），为自动运行阶段</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，自动运行阶段</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结束后，步兵机器人的允许发弹</w:t>
      </w:r>
      <w:proofErr w:type="gramStart"/>
      <w:r>
        <w:rPr>
          <w:rFonts w:ascii="仿宋_GB2312" w:eastAsia="仿宋_GB2312" w:hAnsi="宋体" w:cs="宋体" w:hint="eastAsia"/>
          <w:color w:val="000000"/>
          <w:sz w:val="28"/>
          <w:szCs w:val="28"/>
        </w:rPr>
        <w:t>量恢复</w:t>
      </w:r>
      <w:proofErr w:type="gramEnd"/>
      <w:r>
        <w:rPr>
          <w:rFonts w:ascii="仿宋_GB2312" w:eastAsia="仿宋_GB2312" w:hAnsi="宋体" w:cs="宋体" w:hint="eastAsia"/>
          <w:color w:val="000000"/>
          <w:sz w:val="28"/>
          <w:szCs w:val="28"/>
        </w:rPr>
        <w:t>至初始允许发弹量，技能冷却时间降为</w:t>
      </w:r>
      <w:r>
        <w:rPr>
          <w:rFonts w:ascii="仿宋_GB2312" w:eastAsia="仿宋_GB2312" w:hAnsi="宋体" w:cs="宋体" w:hint="eastAsia"/>
          <w:color w:val="000000"/>
          <w:sz w:val="28"/>
          <w:szCs w:val="28"/>
        </w:rPr>
        <w:t xml:space="preserve"> 2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4751437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表</w:t>
      </w:r>
      <w:r>
        <w:rPr>
          <w:rFonts w:ascii="仿宋_GB2312" w:eastAsia="仿宋_GB2312" w:hAnsi="宋体" w:cs="宋体" w:hint="eastAsia"/>
          <w:color w:val="000000"/>
          <w:sz w:val="28"/>
          <w:szCs w:val="28"/>
        </w:rPr>
        <w:t xml:space="preserve"> 3-5 </w:t>
      </w:r>
      <w:r>
        <w:rPr>
          <w:rFonts w:ascii="仿宋_GB2312" w:eastAsia="仿宋_GB2312" w:hAnsi="宋体" w:cs="宋体" w:hint="eastAsia"/>
          <w:color w:val="000000"/>
          <w:sz w:val="28"/>
          <w:szCs w:val="28"/>
        </w:rPr>
        <w:t>自动运行阶段</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的任务收益</w:t>
      </w:r>
      <w:r>
        <w:rPr>
          <w:rFonts w:ascii="仿宋_GB2312" w:eastAsia="仿宋_GB2312" w:hAnsi="宋体" w:cs="宋体" w:hint="eastAsia"/>
          <w:color w:val="000000"/>
          <w:sz w:val="28"/>
          <w:szCs w:val="28"/>
        </w:rPr>
        <w:t xml:space="preserve"> </w:t>
      </w:r>
    </w:p>
    <w:tbl>
      <w:tblPr>
        <w:tblStyle w:val="TableGrid"/>
        <w:tblW w:w="9647" w:type="dxa"/>
        <w:tblInd w:w="-27" w:type="dxa"/>
        <w:tblCellMar>
          <w:top w:w="83" w:type="dxa"/>
          <w:left w:w="108" w:type="dxa"/>
          <w:right w:w="108" w:type="dxa"/>
        </w:tblCellMar>
        <w:tblLook w:val="04A0" w:firstRow="1" w:lastRow="0" w:firstColumn="1" w:lastColumn="0" w:noHBand="0" w:noVBand="1"/>
      </w:tblPr>
      <w:tblGrid>
        <w:gridCol w:w="3995"/>
        <w:gridCol w:w="5652"/>
      </w:tblGrid>
      <w:tr w:rsidR="00F8470E" w14:paraId="3962EBFD" w14:textId="77777777">
        <w:trPr>
          <w:trHeight w:val="365"/>
        </w:trPr>
        <w:tc>
          <w:tcPr>
            <w:tcW w:w="3995" w:type="dxa"/>
            <w:tcBorders>
              <w:top w:val="single" w:sz="4" w:space="0" w:color="000000"/>
              <w:left w:val="nil"/>
              <w:bottom w:val="single" w:sz="4" w:space="0" w:color="000000"/>
              <w:right w:val="single" w:sz="4" w:space="0" w:color="000000"/>
            </w:tcBorders>
            <w:shd w:val="clear" w:color="auto" w:fill="A5A5A5"/>
          </w:tcPr>
          <w:p w14:paraId="139696AF"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szCs w:val="21"/>
              </w:rPr>
              <w:t>任务</w:t>
            </w:r>
            <w:r>
              <w:rPr>
                <w:rFonts w:ascii="仿宋_GB2312" w:eastAsia="仿宋_GB2312" w:hAnsi="仿宋_GB2312" w:cs="仿宋_GB2312" w:hint="eastAsia"/>
                <w:b/>
                <w:szCs w:val="21"/>
              </w:rPr>
              <w:t xml:space="preserve"> </w:t>
            </w:r>
          </w:p>
        </w:tc>
        <w:tc>
          <w:tcPr>
            <w:tcW w:w="5653" w:type="dxa"/>
            <w:tcBorders>
              <w:top w:val="single" w:sz="4" w:space="0" w:color="000000"/>
              <w:left w:val="single" w:sz="4" w:space="0" w:color="000000"/>
              <w:bottom w:val="single" w:sz="4" w:space="0" w:color="000000"/>
              <w:right w:val="single" w:sz="4" w:space="0" w:color="000000"/>
            </w:tcBorders>
            <w:shd w:val="clear" w:color="auto" w:fill="A5A5A5"/>
          </w:tcPr>
          <w:p w14:paraId="131F789D"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任务收益</w:t>
            </w:r>
            <w:r>
              <w:rPr>
                <w:rFonts w:ascii="仿宋_GB2312" w:eastAsia="仿宋_GB2312" w:hAnsi="仿宋_GB2312" w:cs="仿宋_GB2312" w:hint="eastAsia"/>
                <w:b/>
                <w:szCs w:val="21"/>
              </w:rPr>
              <w:t xml:space="preserve"> </w:t>
            </w:r>
          </w:p>
        </w:tc>
      </w:tr>
      <w:tr w:rsidR="00F8470E" w14:paraId="30E5351A" w14:textId="77777777">
        <w:trPr>
          <w:trHeight w:val="931"/>
        </w:trPr>
        <w:tc>
          <w:tcPr>
            <w:tcW w:w="3995" w:type="dxa"/>
            <w:tcBorders>
              <w:top w:val="single" w:sz="4" w:space="0" w:color="000000"/>
              <w:left w:val="nil"/>
              <w:bottom w:val="single" w:sz="4" w:space="0" w:color="000000"/>
              <w:right w:val="single" w:sz="4" w:space="0" w:color="000000"/>
            </w:tcBorders>
            <w:shd w:val="clear" w:color="auto" w:fill="EDEDED"/>
          </w:tcPr>
          <w:p w14:paraId="2304114B"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szCs w:val="21"/>
              </w:rPr>
              <w:t>裁判系统成功识别位于己方</w:t>
            </w:r>
            <w:r>
              <w:rPr>
                <w:rFonts w:ascii="仿宋_GB2312" w:eastAsia="仿宋_GB2312" w:hAnsi="仿宋_GB2312" w:cs="仿宋_GB2312" w:hint="eastAsia"/>
                <w:szCs w:val="21"/>
              </w:rPr>
              <w:t>L</w:t>
            </w:r>
            <w:r>
              <w:rPr>
                <w:rFonts w:ascii="仿宋_GB2312" w:eastAsia="仿宋_GB2312" w:hAnsi="仿宋_GB2312" w:cs="仿宋_GB2312" w:hint="eastAsia"/>
                <w:szCs w:val="21"/>
              </w:rPr>
              <w:t>地形块上的防御视觉标签</w:t>
            </w:r>
            <w:r>
              <w:rPr>
                <w:rFonts w:ascii="仿宋_GB2312" w:eastAsia="仿宋_GB2312" w:hAnsi="仿宋_GB2312" w:cs="仿宋_GB2312" w:hint="eastAsia"/>
                <w:b/>
                <w:szCs w:val="21"/>
              </w:rPr>
              <w:t xml:space="preserve"> </w:t>
            </w:r>
          </w:p>
        </w:tc>
        <w:tc>
          <w:tcPr>
            <w:tcW w:w="5653" w:type="dxa"/>
            <w:tcBorders>
              <w:top w:val="single" w:sz="4" w:space="0" w:color="000000"/>
              <w:left w:val="single" w:sz="4" w:space="0" w:color="000000"/>
              <w:bottom w:val="single" w:sz="4" w:space="0" w:color="000000"/>
              <w:right w:val="nil"/>
            </w:tcBorders>
            <w:shd w:val="clear" w:color="auto" w:fill="EDEDED"/>
          </w:tcPr>
          <w:p w14:paraId="6E182F8D"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该方基地获得增加</w:t>
            </w:r>
            <w:r>
              <w:rPr>
                <w:rFonts w:ascii="仿宋_GB2312" w:eastAsia="仿宋_GB2312" w:hAnsi="仿宋_GB2312" w:cs="仿宋_GB2312" w:hint="eastAsia"/>
                <w:szCs w:val="21"/>
              </w:rPr>
              <w:t xml:space="preserve"> 5 </w:t>
            </w:r>
            <w:proofErr w:type="gramStart"/>
            <w:r>
              <w:rPr>
                <w:rFonts w:ascii="仿宋_GB2312" w:eastAsia="仿宋_GB2312" w:hAnsi="仿宋_GB2312" w:cs="仿宋_GB2312" w:hint="eastAsia"/>
                <w:szCs w:val="21"/>
              </w:rPr>
              <w:t>点护甲值</w:t>
            </w:r>
            <w:proofErr w:type="gramEnd"/>
            <w:r>
              <w:rPr>
                <w:rFonts w:ascii="仿宋_GB2312" w:eastAsia="仿宋_GB2312" w:hAnsi="仿宋_GB2312" w:cs="仿宋_GB2312" w:hint="eastAsia"/>
                <w:szCs w:val="21"/>
              </w:rPr>
              <w:t>加成，自动阶段结束后失效</w:t>
            </w:r>
            <w:r>
              <w:rPr>
                <w:rFonts w:ascii="仿宋_GB2312" w:eastAsia="仿宋_GB2312" w:hAnsi="仿宋_GB2312" w:cs="仿宋_GB2312" w:hint="eastAsia"/>
                <w:szCs w:val="21"/>
              </w:rPr>
              <w:t xml:space="preserve"> </w:t>
            </w:r>
          </w:p>
        </w:tc>
      </w:tr>
      <w:tr w:rsidR="00F8470E" w14:paraId="4B223B8E" w14:textId="77777777">
        <w:trPr>
          <w:trHeight w:val="534"/>
        </w:trPr>
        <w:tc>
          <w:tcPr>
            <w:tcW w:w="3995" w:type="dxa"/>
            <w:tcBorders>
              <w:top w:val="single" w:sz="4" w:space="0" w:color="000000"/>
              <w:left w:val="nil"/>
              <w:bottom w:val="single" w:sz="4" w:space="0" w:color="000000"/>
              <w:right w:val="single" w:sz="4" w:space="0" w:color="000000"/>
            </w:tcBorders>
          </w:tcPr>
          <w:p w14:paraId="6432EA1B"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szCs w:val="21"/>
              </w:rPr>
              <w:t>成功激活能量机关</w:t>
            </w:r>
            <w:r>
              <w:rPr>
                <w:rFonts w:ascii="仿宋_GB2312" w:eastAsia="仿宋_GB2312" w:hAnsi="仿宋_GB2312" w:cs="仿宋_GB2312" w:hint="eastAsia"/>
                <w:b/>
                <w:szCs w:val="21"/>
              </w:rPr>
              <w:t xml:space="preserve"> </w:t>
            </w:r>
          </w:p>
        </w:tc>
        <w:tc>
          <w:tcPr>
            <w:tcW w:w="5653" w:type="dxa"/>
            <w:tcBorders>
              <w:top w:val="single" w:sz="4" w:space="0" w:color="000000"/>
              <w:left w:val="single" w:sz="4" w:space="0" w:color="000000"/>
              <w:bottom w:val="single" w:sz="4" w:space="0" w:color="000000"/>
              <w:right w:val="nil"/>
            </w:tcBorders>
          </w:tcPr>
          <w:p w14:paraId="104BE87A"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参阅“能量机关机制”</w:t>
            </w:r>
            <w:r>
              <w:rPr>
                <w:rFonts w:ascii="仿宋_GB2312" w:eastAsia="仿宋_GB2312" w:hAnsi="仿宋_GB2312" w:cs="仿宋_GB2312" w:hint="eastAsia"/>
                <w:szCs w:val="21"/>
              </w:rPr>
              <w:t xml:space="preserve"> </w:t>
            </w:r>
          </w:p>
        </w:tc>
      </w:tr>
      <w:tr w:rsidR="00F8470E" w14:paraId="66FB1186" w14:textId="77777777">
        <w:trPr>
          <w:trHeight w:val="930"/>
        </w:trPr>
        <w:tc>
          <w:tcPr>
            <w:tcW w:w="3995" w:type="dxa"/>
            <w:tcBorders>
              <w:top w:val="single" w:sz="4" w:space="0" w:color="000000"/>
              <w:left w:val="nil"/>
              <w:bottom w:val="single" w:sz="4" w:space="0" w:color="000000"/>
              <w:right w:val="single" w:sz="4" w:space="0" w:color="000000"/>
            </w:tcBorders>
            <w:shd w:val="clear" w:color="auto" w:fill="EDEDED"/>
          </w:tcPr>
          <w:p w14:paraId="7B538901"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szCs w:val="21"/>
              </w:rPr>
              <w:t>攻击对方基地</w:t>
            </w:r>
            <w:r>
              <w:rPr>
                <w:rFonts w:ascii="仿宋_GB2312" w:eastAsia="仿宋_GB2312" w:hAnsi="仿宋_GB2312" w:cs="仿宋_GB2312" w:hint="eastAsia"/>
                <w:b/>
                <w:szCs w:val="21"/>
              </w:rPr>
              <w:t xml:space="preserve"> </w:t>
            </w:r>
          </w:p>
        </w:tc>
        <w:tc>
          <w:tcPr>
            <w:tcW w:w="5653" w:type="dxa"/>
            <w:tcBorders>
              <w:top w:val="single" w:sz="4" w:space="0" w:color="000000"/>
              <w:left w:val="single" w:sz="4" w:space="0" w:color="000000"/>
              <w:bottom w:val="single" w:sz="4" w:space="0" w:color="000000"/>
              <w:right w:val="nil"/>
            </w:tcBorders>
            <w:shd w:val="clear" w:color="auto" w:fill="EDEDED"/>
          </w:tcPr>
          <w:p w14:paraId="4EBBE412" w14:textId="77777777" w:rsidR="00F8470E" w:rsidRDefault="00897FE6">
            <w:pPr>
              <w:spacing w:after="142" w:line="360" w:lineRule="auto"/>
              <w:rPr>
                <w:rFonts w:ascii="仿宋_GB2312" w:eastAsia="仿宋_GB2312" w:hAnsi="仿宋_GB2312" w:cs="仿宋_GB2312"/>
                <w:szCs w:val="21"/>
              </w:rPr>
            </w:pPr>
            <w:r>
              <w:rPr>
                <w:rFonts w:ascii="仿宋_GB2312" w:eastAsia="仿宋_GB2312" w:hAnsi="仿宋_GB2312" w:cs="仿宋_GB2312" w:hint="eastAsia"/>
                <w:szCs w:val="21"/>
              </w:rPr>
              <w:t>对基地造成伤害（自动运行阶段</w:t>
            </w:r>
            <w:r>
              <w:rPr>
                <w:rFonts w:ascii="仿宋_GB2312" w:eastAsia="仿宋_GB2312" w:hAnsi="仿宋_GB2312" w:cs="仿宋_GB2312" w:hint="eastAsia"/>
                <w:szCs w:val="21"/>
              </w:rPr>
              <w:t xml:space="preserve"> 1 </w:t>
            </w:r>
            <w:r>
              <w:rPr>
                <w:rFonts w:ascii="仿宋_GB2312" w:eastAsia="仿宋_GB2312" w:hAnsi="仿宋_GB2312" w:cs="仿宋_GB2312" w:hint="eastAsia"/>
                <w:szCs w:val="21"/>
              </w:rPr>
              <w:t>基地</w:t>
            </w:r>
            <w:proofErr w:type="gramStart"/>
            <w:r>
              <w:rPr>
                <w:rFonts w:ascii="仿宋_GB2312" w:eastAsia="仿宋_GB2312" w:hAnsi="仿宋_GB2312" w:cs="仿宋_GB2312" w:hint="eastAsia"/>
                <w:szCs w:val="21"/>
              </w:rPr>
              <w:t>护甲值为</w:t>
            </w:r>
            <w:proofErr w:type="gramEnd"/>
            <w:r>
              <w:rPr>
                <w:rFonts w:ascii="仿宋_GB2312" w:eastAsia="仿宋_GB2312" w:hAnsi="仿宋_GB2312" w:cs="仿宋_GB2312" w:hint="eastAsia"/>
                <w:szCs w:val="21"/>
              </w:rPr>
              <w:t xml:space="preserve"> 0</w:t>
            </w:r>
            <w:r>
              <w:rPr>
                <w:rFonts w:ascii="仿宋_GB2312" w:eastAsia="仿宋_GB2312" w:hAnsi="仿宋_GB2312" w:cs="仿宋_GB2312" w:hint="eastAsia"/>
                <w:szCs w:val="21"/>
              </w:rPr>
              <w:t>，参阅</w:t>
            </w:r>
          </w:p>
          <w:p w14:paraId="1929785C"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“基地护甲值”）</w:t>
            </w:r>
            <w:r>
              <w:rPr>
                <w:rFonts w:ascii="仿宋_GB2312" w:eastAsia="仿宋_GB2312" w:hAnsi="仿宋_GB2312" w:cs="仿宋_GB2312" w:hint="eastAsia"/>
                <w:szCs w:val="21"/>
              </w:rPr>
              <w:t xml:space="preserve"> </w:t>
            </w:r>
          </w:p>
        </w:tc>
      </w:tr>
      <w:tr w:rsidR="00F8470E" w14:paraId="6E903AF7" w14:textId="77777777">
        <w:trPr>
          <w:trHeight w:val="934"/>
        </w:trPr>
        <w:tc>
          <w:tcPr>
            <w:tcW w:w="3995" w:type="dxa"/>
            <w:tcBorders>
              <w:top w:val="single" w:sz="4" w:space="0" w:color="000000"/>
              <w:left w:val="nil"/>
              <w:bottom w:val="single" w:sz="4" w:space="0" w:color="000000"/>
              <w:right w:val="single" w:sz="4" w:space="0" w:color="000000"/>
            </w:tcBorders>
          </w:tcPr>
          <w:p w14:paraId="48DC330C"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szCs w:val="21"/>
              </w:rPr>
              <w:t>击毁对方任意一台机器人</w:t>
            </w:r>
            <w:r>
              <w:rPr>
                <w:rFonts w:ascii="仿宋_GB2312" w:eastAsia="仿宋_GB2312" w:hAnsi="仿宋_GB2312" w:cs="仿宋_GB2312" w:hint="eastAsia"/>
                <w:b/>
                <w:szCs w:val="21"/>
              </w:rPr>
              <w:t xml:space="preserve"> </w:t>
            </w:r>
          </w:p>
        </w:tc>
        <w:tc>
          <w:tcPr>
            <w:tcW w:w="5653" w:type="dxa"/>
            <w:tcBorders>
              <w:top w:val="single" w:sz="4" w:space="0" w:color="000000"/>
              <w:left w:val="single" w:sz="4" w:space="0" w:color="000000"/>
              <w:bottom w:val="single" w:sz="4" w:space="0" w:color="000000"/>
              <w:right w:val="nil"/>
            </w:tcBorders>
          </w:tcPr>
          <w:p w14:paraId="429F2661"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该方所有机器人获得</w:t>
            </w:r>
            <w:r>
              <w:rPr>
                <w:rFonts w:ascii="仿宋_GB2312" w:eastAsia="仿宋_GB2312" w:hAnsi="仿宋_GB2312" w:cs="仿宋_GB2312" w:hint="eastAsia"/>
                <w:szCs w:val="21"/>
              </w:rPr>
              <w:t xml:space="preserve"> 50%</w:t>
            </w:r>
            <w:r>
              <w:rPr>
                <w:rFonts w:ascii="仿宋_GB2312" w:eastAsia="仿宋_GB2312" w:hAnsi="仿宋_GB2312" w:cs="仿宋_GB2312" w:hint="eastAsia"/>
                <w:szCs w:val="21"/>
              </w:rPr>
              <w:t>的当前血量和上限血量增益（只触发一次），持续至该局比赛结束</w:t>
            </w:r>
            <w:r>
              <w:rPr>
                <w:rFonts w:ascii="仿宋_GB2312" w:eastAsia="仿宋_GB2312" w:hAnsi="仿宋_GB2312" w:cs="仿宋_GB2312" w:hint="eastAsia"/>
                <w:szCs w:val="21"/>
              </w:rPr>
              <w:t xml:space="preserve"> </w:t>
            </w:r>
          </w:p>
        </w:tc>
      </w:tr>
    </w:tbl>
    <w:p w14:paraId="2E330CDE" w14:textId="77777777" w:rsidR="00F8470E" w:rsidRDefault="00F8470E">
      <w:pPr>
        <w:spacing w:after="399" w:line="360" w:lineRule="auto"/>
        <w:ind w:left="10" w:right="106" w:hanging="10"/>
        <w:rPr>
          <w:rFonts w:ascii="仿宋_GB2312" w:eastAsia="仿宋_GB2312" w:hAnsi="仿宋_GB2312" w:cs="仿宋_GB2312"/>
          <w:b/>
          <w:color w:val="333399"/>
          <w:szCs w:val="21"/>
        </w:rPr>
      </w:pPr>
    </w:p>
    <w:p w14:paraId="7781734B"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4.14 </w:t>
      </w:r>
      <w:r>
        <w:rPr>
          <w:rFonts w:ascii="仿宋_GB2312" w:eastAsia="仿宋_GB2312" w:hAnsi="仿宋_GB2312" w:cs="仿宋_GB2312" w:hint="eastAsia"/>
          <w:b/>
          <w:bCs/>
          <w:color w:val="auto"/>
          <w:sz w:val="28"/>
          <w:szCs w:val="28"/>
        </w:rPr>
        <w:t>自动运行阶段</w:t>
      </w:r>
      <w:r>
        <w:rPr>
          <w:rFonts w:ascii="仿宋_GB2312" w:eastAsia="仿宋_GB2312" w:hAnsi="仿宋_GB2312" w:cs="仿宋_GB2312" w:hint="eastAsia"/>
          <w:b/>
          <w:bCs/>
          <w:color w:val="auto"/>
          <w:sz w:val="28"/>
          <w:szCs w:val="28"/>
        </w:rPr>
        <w:t xml:space="preserve"> 2 </w:t>
      </w:r>
    </w:p>
    <w:p w14:paraId="3C30EB7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比赛开始的第四分钟内（即倒计时</w:t>
      </w:r>
      <w:r>
        <w:rPr>
          <w:rFonts w:ascii="仿宋_GB2312" w:eastAsia="仿宋_GB2312" w:hAnsi="宋体" w:cs="宋体" w:hint="eastAsia"/>
          <w:color w:val="000000"/>
          <w:sz w:val="28"/>
          <w:szCs w:val="28"/>
        </w:rPr>
        <w:t xml:space="preserve"> 2:00-1:00</w:t>
      </w:r>
      <w:r>
        <w:rPr>
          <w:rFonts w:ascii="仿宋_GB2312" w:eastAsia="仿宋_GB2312" w:hAnsi="宋体" w:cs="宋体" w:hint="eastAsia"/>
          <w:color w:val="000000"/>
          <w:sz w:val="28"/>
          <w:szCs w:val="28"/>
        </w:rPr>
        <w:t>），为自动运行阶段</w:t>
      </w:r>
      <w:r>
        <w:rPr>
          <w:rFonts w:ascii="仿宋_GB2312" w:eastAsia="仿宋_GB2312" w:hAnsi="宋体" w:cs="宋体" w:hint="eastAsia"/>
          <w:color w:val="000000"/>
          <w:sz w:val="28"/>
          <w:szCs w:val="28"/>
        </w:rPr>
        <w:t xml:space="preserve"> 2</w:t>
      </w:r>
      <w:r>
        <w:rPr>
          <w:rFonts w:ascii="仿宋_GB2312" w:eastAsia="仿宋_GB2312" w:hAnsi="宋体" w:cs="宋体" w:hint="eastAsia"/>
          <w:color w:val="000000"/>
          <w:sz w:val="28"/>
          <w:szCs w:val="28"/>
        </w:rPr>
        <w:t>。在此阶段，基地为无敌状态，</w:t>
      </w:r>
      <w:proofErr w:type="gramStart"/>
      <w:r>
        <w:rPr>
          <w:rFonts w:ascii="仿宋_GB2312" w:eastAsia="仿宋_GB2312" w:hAnsi="宋体" w:cs="宋体" w:hint="eastAsia"/>
          <w:color w:val="000000"/>
          <w:sz w:val="28"/>
          <w:szCs w:val="28"/>
        </w:rPr>
        <w:t>所有战亡的</w:t>
      </w:r>
      <w:proofErr w:type="gramEnd"/>
      <w:r>
        <w:rPr>
          <w:rFonts w:ascii="仿宋_GB2312" w:eastAsia="仿宋_GB2312" w:hAnsi="宋体" w:cs="宋体" w:hint="eastAsia"/>
          <w:color w:val="000000"/>
          <w:sz w:val="28"/>
          <w:szCs w:val="28"/>
        </w:rPr>
        <w:t>地面机器人立即复活，被罚下的机器人除外。若一方机器人受到弹丸伤害，则该方基地将受到系统转移伤害，</w:t>
      </w:r>
      <w:proofErr w:type="gramStart"/>
      <w:r>
        <w:rPr>
          <w:rFonts w:ascii="仿宋_GB2312" w:eastAsia="仿宋_GB2312" w:hAnsi="宋体" w:cs="宋体" w:hint="eastAsia"/>
          <w:color w:val="000000"/>
          <w:sz w:val="28"/>
          <w:szCs w:val="28"/>
        </w:rPr>
        <w:t>伤害值</w:t>
      </w:r>
      <w:proofErr w:type="gramEnd"/>
      <w:r>
        <w:rPr>
          <w:rFonts w:ascii="仿宋_GB2312" w:eastAsia="仿宋_GB2312" w:hAnsi="宋体" w:cs="宋体" w:hint="eastAsia"/>
          <w:color w:val="000000"/>
          <w:sz w:val="28"/>
          <w:szCs w:val="28"/>
        </w:rPr>
        <w:t>为机器人受到</w:t>
      </w:r>
      <w:proofErr w:type="gramStart"/>
      <w:r>
        <w:rPr>
          <w:rFonts w:ascii="仿宋_GB2312" w:eastAsia="仿宋_GB2312" w:hAnsi="宋体" w:cs="宋体" w:hint="eastAsia"/>
          <w:color w:val="000000"/>
          <w:sz w:val="28"/>
          <w:szCs w:val="28"/>
        </w:rPr>
        <w:t>伤害值</w:t>
      </w:r>
      <w:proofErr w:type="gramEnd"/>
      <w:r>
        <w:rPr>
          <w:rFonts w:ascii="仿宋_GB2312" w:eastAsia="仿宋_GB2312" w:hAnsi="宋体" w:cs="宋体" w:hint="eastAsia"/>
          <w:color w:val="000000"/>
          <w:sz w:val="28"/>
          <w:szCs w:val="28"/>
        </w:rPr>
        <w:t>的</w:t>
      </w:r>
      <w:r>
        <w:rPr>
          <w:rFonts w:ascii="仿宋_GB2312" w:eastAsia="仿宋_GB2312" w:hAnsi="宋体" w:cs="宋体" w:hint="eastAsia"/>
          <w:color w:val="000000"/>
          <w:sz w:val="28"/>
          <w:szCs w:val="28"/>
        </w:rPr>
        <w:t xml:space="preserve"> 2 </w:t>
      </w:r>
      <w:proofErr w:type="gramStart"/>
      <w:r>
        <w:rPr>
          <w:rFonts w:ascii="仿宋_GB2312" w:eastAsia="仿宋_GB2312" w:hAnsi="宋体" w:cs="宋体" w:hint="eastAsia"/>
          <w:color w:val="000000"/>
          <w:sz w:val="28"/>
          <w:szCs w:val="28"/>
        </w:rPr>
        <w:t>倍</w:t>
      </w:r>
      <w:proofErr w:type="gramEnd"/>
      <w:r>
        <w:rPr>
          <w:rFonts w:ascii="仿宋_GB2312" w:eastAsia="仿宋_GB2312" w:hAnsi="宋体" w:cs="宋体" w:hint="eastAsia"/>
          <w:color w:val="000000"/>
          <w:sz w:val="28"/>
          <w:szCs w:val="28"/>
        </w:rPr>
        <w:t>。当机器人被击毁时，基地额外受到机器人上限血量等额的系统转移伤害。</w:t>
      </w:r>
      <w:r>
        <w:rPr>
          <w:rFonts w:ascii="仿宋_GB2312" w:eastAsia="仿宋_GB2312" w:hAnsi="宋体" w:cs="宋体" w:hint="eastAsia"/>
          <w:color w:val="000000"/>
          <w:sz w:val="28"/>
          <w:szCs w:val="28"/>
        </w:rPr>
        <w:t xml:space="preserve"> </w:t>
      </w:r>
    </w:p>
    <w:p w14:paraId="3BC74CAA"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4.15 </w:t>
      </w:r>
      <w:r>
        <w:rPr>
          <w:rFonts w:ascii="仿宋_GB2312" w:eastAsia="仿宋_GB2312" w:hAnsi="仿宋_GB2312" w:cs="仿宋_GB2312" w:hint="eastAsia"/>
          <w:b/>
          <w:bCs/>
          <w:color w:val="auto"/>
          <w:sz w:val="28"/>
          <w:szCs w:val="28"/>
        </w:rPr>
        <w:t>能量机关机制</w:t>
      </w:r>
      <w:r>
        <w:rPr>
          <w:rFonts w:ascii="仿宋_GB2312" w:eastAsia="仿宋_GB2312" w:hAnsi="仿宋_GB2312" w:cs="仿宋_GB2312" w:hint="eastAsia"/>
          <w:b/>
          <w:bCs/>
          <w:color w:val="auto"/>
          <w:sz w:val="28"/>
          <w:szCs w:val="28"/>
        </w:rPr>
        <w:t xml:space="preserve"> </w:t>
      </w:r>
    </w:p>
    <w:p w14:paraId="67D4F45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能量机关位于资源岛两侧，可通过弹丸击打的方式进行激活，激活后全队会获得一定增益。</w:t>
      </w:r>
      <w:r>
        <w:rPr>
          <w:rFonts w:ascii="仿宋_GB2312" w:eastAsia="仿宋_GB2312" w:hAnsi="宋体" w:cs="宋体" w:hint="eastAsia"/>
          <w:color w:val="000000"/>
          <w:sz w:val="28"/>
          <w:szCs w:val="28"/>
        </w:rPr>
        <w:t xml:space="preserve"> </w:t>
      </w:r>
    </w:p>
    <w:p w14:paraId="6FADAA1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红方队伍仅可激活红方能量机关，蓝方队伍仅可激活蓝方能量机关。双方可同时击打并激活能量机关。</w:t>
      </w:r>
      <w:r>
        <w:rPr>
          <w:rFonts w:ascii="仿宋_GB2312" w:eastAsia="仿宋_GB2312" w:hAnsi="宋体" w:cs="宋体" w:hint="eastAsia"/>
          <w:color w:val="000000"/>
          <w:sz w:val="28"/>
          <w:szCs w:val="28"/>
        </w:rPr>
        <w:t xml:space="preserve"> </w:t>
      </w:r>
    </w:p>
    <w:p w14:paraId="7463B01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能量机关分为两个阶段：自动运行阶段</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能量机关和其他阶段能量机关。</w:t>
      </w:r>
      <w:r>
        <w:rPr>
          <w:rFonts w:ascii="仿宋_GB2312" w:eastAsia="仿宋_GB2312" w:hAnsi="宋体" w:cs="宋体" w:hint="eastAsia"/>
          <w:color w:val="000000"/>
          <w:sz w:val="28"/>
          <w:szCs w:val="28"/>
        </w:rPr>
        <w:t xml:space="preserve"> </w:t>
      </w:r>
    </w:p>
    <w:p w14:paraId="2F682E5D" w14:textId="77777777" w:rsidR="00F8470E" w:rsidRDefault="00897FE6">
      <w:pPr>
        <w:pStyle w:val="a4"/>
        <w:numPr>
          <w:ilvl w:val="0"/>
          <w:numId w:val="4"/>
        </w:numPr>
        <w:spacing w:line="440" w:lineRule="exact"/>
        <w:ind w:left="426" w:firstLineChars="0" w:hanging="426"/>
        <w:rPr>
          <w:rFonts w:ascii="仿宋_GB2312" w:eastAsia="仿宋_GB2312" w:hAnsi="宋体" w:cs="宋体"/>
          <w:color w:val="000000"/>
          <w:sz w:val="28"/>
          <w:szCs w:val="28"/>
        </w:rPr>
      </w:pPr>
      <w:r>
        <w:rPr>
          <w:rFonts w:ascii="仿宋_GB2312" w:eastAsia="仿宋_GB2312" w:hAnsi="宋体" w:cs="宋体" w:hint="eastAsia"/>
          <w:color w:val="000000"/>
          <w:sz w:val="28"/>
          <w:szCs w:val="28"/>
        </w:rPr>
        <w:t>自动运行阶段</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能量机关：在比赛的自动运行阶段</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，若一方机器人成功激活能量机关，则该方所有机器人获得</w:t>
      </w:r>
      <w:r>
        <w:rPr>
          <w:rFonts w:ascii="仿宋_GB2312" w:eastAsia="仿宋_GB2312" w:hAnsi="宋体" w:cs="宋体" w:hint="eastAsia"/>
          <w:color w:val="000000"/>
          <w:sz w:val="28"/>
          <w:szCs w:val="28"/>
        </w:rPr>
        <w:t xml:space="preserve"> 1.5 </w:t>
      </w:r>
      <w:proofErr w:type="gramStart"/>
      <w:r>
        <w:rPr>
          <w:rFonts w:ascii="仿宋_GB2312" w:eastAsia="仿宋_GB2312" w:hAnsi="宋体" w:cs="宋体" w:hint="eastAsia"/>
          <w:color w:val="000000"/>
          <w:sz w:val="28"/>
          <w:szCs w:val="28"/>
        </w:rPr>
        <w:t>倍</w:t>
      </w:r>
      <w:proofErr w:type="gramEnd"/>
      <w:r>
        <w:rPr>
          <w:rFonts w:ascii="仿宋_GB2312" w:eastAsia="仿宋_GB2312" w:hAnsi="宋体" w:cs="宋体" w:hint="eastAsia"/>
          <w:color w:val="000000"/>
          <w:sz w:val="28"/>
          <w:szCs w:val="28"/>
        </w:rPr>
        <w:t>攻击力增益，持续至比赛结束。</w:t>
      </w:r>
      <w:r>
        <w:rPr>
          <w:rFonts w:ascii="仿宋_GB2312" w:eastAsia="仿宋_GB2312" w:hAnsi="宋体" w:cs="宋体" w:hint="eastAsia"/>
          <w:color w:val="000000"/>
          <w:sz w:val="28"/>
          <w:szCs w:val="28"/>
        </w:rPr>
        <w:t xml:space="preserve"> </w:t>
      </w:r>
    </w:p>
    <w:p w14:paraId="4AC779EE" w14:textId="77777777" w:rsidR="00F8470E" w:rsidRDefault="00897FE6">
      <w:pPr>
        <w:pStyle w:val="a4"/>
        <w:numPr>
          <w:ilvl w:val="0"/>
          <w:numId w:val="4"/>
        </w:numPr>
        <w:spacing w:line="440" w:lineRule="exact"/>
        <w:ind w:left="426" w:firstLineChars="0" w:hanging="426"/>
        <w:rPr>
          <w:rFonts w:ascii="仿宋_GB2312" w:eastAsia="仿宋_GB2312" w:hAnsi="宋体" w:cs="宋体"/>
          <w:color w:val="000000"/>
          <w:sz w:val="28"/>
          <w:szCs w:val="28"/>
        </w:rPr>
      </w:pPr>
      <w:r>
        <w:rPr>
          <w:rFonts w:ascii="仿宋_GB2312" w:eastAsia="仿宋_GB2312" w:hAnsi="宋体" w:cs="宋体" w:hint="eastAsia"/>
          <w:color w:val="000000"/>
          <w:sz w:val="28"/>
          <w:szCs w:val="28"/>
        </w:rPr>
        <w:t>其他阶段能量机关：在此阶段，若一方机器人激活能量机关，则该方所有机器人获得</w:t>
      </w:r>
      <w:r>
        <w:rPr>
          <w:rFonts w:ascii="仿宋_GB2312" w:eastAsia="仿宋_GB2312" w:hAnsi="宋体" w:cs="宋体" w:hint="eastAsia"/>
          <w:color w:val="000000"/>
          <w:sz w:val="28"/>
          <w:szCs w:val="28"/>
        </w:rPr>
        <w:t xml:space="preserve"> 2 </w:t>
      </w:r>
      <w:proofErr w:type="gramStart"/>
      <w:r>
        <w:rPr>
          <w:rFonts w:ascii="仿宋_GB2312" w:eastAsia="仿宋_GB2312" w:hAnsi="宋体" w:cs="宋体" w:hint="eastAsia"/>
          <w:color w:val="000000"/>
          <w:sz w:val="28"/>
          <w:szCs w:val="28"/>
        </w:rPr>
        <w:t>倍</w:t>
      </w:r>
      <w:proofErr w:type="gramEnd"/>
      <w:r>
        <w:rPr>
          <w:rFonts w:ascii="仿宋_GB2312" w:eastAsia="仿宋_GB2312" w:hAnsi="宋体" w:cs="宋体" w:hint="eastAsia"/>
          <w:color w:val="000000"/>
          <w:sz w:val="28"/>
          <w:szCs w:val="28"/>
        </w:rPr>
        <w:t>攻击力增益，持续</w:t>
      </w:r>
      <w:r>
        <w:rPr>
          <w:rFonts w:ascii="仿宋_GB2312" w:eastAsia="仿宋_GB2312" w:hAnsi="宋体" w:cs="宋体" w:hint="eastAsia"/>
          <w:color w:val="000000"/>
          <w:sz w:val="28"/>
          <w:szCs w:val="28"/>
        </w:rPr>
        <w:t xml:space="preserve"> 40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619D78A0" w14:textId="77777777" w:rsidR="00F8470E" w:rsidRDefault="00897FE6">
      <w:pPr>
        <w:spacing w:line="440" w:lineRule="exact"/>
        <w:ind w:left="426"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一方能量机关被激活后的一分钟内，该方能量机关不可被再次激活。</w:t>
      </w:r>
      <w:r>
        <w:rPr>
          <w:rFonts w:ascii="仿宋_GB2312" w:eastAsia="仿宋_GB2312" w:hAnsi="宋体" w:cs="宋体" w:hint="eastAsia"/>
          <w:color w:val="000000"/>
          <w:sz w:val="28"/>
          <w:szCs w:val="28"/>
        </w:rPr>
        <w:t xml:space="preserve"> </w:t>
      </w:r>
    </w:p>
    <w:p w14:paraId="712971C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能量机关由五个电子视觉标签组成。能量机关最左侧电子视觉标签为符号位，右侧</w:t>
      </w:r>
      <w:r>
        <w:rPr>
          <w:rFonts w:ascii="仿宋_GB2312" w:eastAsia="仿宋_GB2312" w:hAnsi="宋体" w:cs="宋体" w:hint="eastAsia"/>
          <w:color w:val="000000"/>
          <w:sz w:val="28"/>
          <w:szCs w:val="28"/>
        </w:rPr>
        <w:t xml:space="preserve"> 4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电子视觉标签为数字位。符号位有：＋、－、×、÷；</w:t>
      </w:r>
      <w:proofErr w:type="gramStart"/>
      <w:r>
        <w:rPr>
          <w:rFonts w:ascii="仿宋_GB2312" w:eastAsia="仿宋_GB2312" w:hAnsi="宋体" w:cs="宋体" w:hint="eastAsia"/>
          <w:color w:val="000000"/>
          <w:sz w:val="28"/>
          <w:szCs w:val="28"/>
        </w:rPr>
        <w:t>数字位</w:t>
      </w:r>
      <w:proofErr w:type="gramEnd"/>
      <w:r>
        <w:rPr>
          <w:rFonts w:ascii="仿宋_GB2312" w:eastAsia="仿宋_GB2312" w:hAnsi="宋体" w:cs="宋体" w:hint="eastAsia"/>
          <w:color w:val="000000"/>
          <w:sz w:val="28"/>
          <w:szCs w:val="28"/>
        </w:rPr>
        <w:t>有：</w:t>
      </w:r>
      <w:r>
        <w:rPr>
          <w:rFonts w:ascii="仿宋_GB2312" w:eastAsia="仿宋_GB2312" w:hAnsi="宋体" w:cs="宋体" w:hint="eastAsia"/>
          <w:color w:val="000000"/>
          <w:sz w:val="28"/>
          <w:szCs w:val="28"/>
        </w:rPr>
        <w:t>0</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1</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2</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3</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4</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5</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6</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7</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8</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9</w:t>
      </w:r>
      <w:r>
        <w:rPr>
          <w:rFonts w:ascii="仿宋_GB2312" w:eastAsia="仿宋_GB2312" w:hAnsi="宋体" w:cs="宋体" w:hint="eastAsia"/>
          <w:color w:val="000000"/>
          <w:sz w:val="28"/>
          <w:szCs w:val="28"/>
        </w:rPr>
        <w:t>。其中符号位可被多次触发，</w:t>
      </w:r>
      <w:proofErr w:type="gramStart"/>
      <w:r>
        <w:rPr>
          <w:rFonts w:ascii="仿宋_GB2312" w:eastAsia="仿宋_GB2312" w:hAnsi="宋体" w:cs="宋体" w:hint="eastAsia"/>
          <w:color w:val="000000"/>
          <w:sz w:val="28"/>
          <w:szCs w:val="28"/>
        </w:rPr>
        <w:t>数字位</w:t>
      </w:r>
      <w:proofErr w:type="gramEnd"/>
      <w:r>
        <w:rPr>
          <w:rFonts w:ascii="仿宋_GB2312" w:eastAsia="仿宋_GB2312" w:hAnsi="宋体" w:cs="宋体" w:hint="eastAsia"/>
          <w:color w:val="000000"/>
          <w:sz w:val="28"/>
          <w:szCs w:val="28"/>
        </w:rPr>
        <w:t>的每个数字最多只能被触发一次。</w:t>
      </w:r>
      <w:r>
        <w:rPr>
          <w:rFonts w:ascii="仿宋_GB2312" w:eastAsia="仿宋_GB2312" w:hAnsi="宋体" w:cs="宋体" w:hint="eastAsia"/>
          <w:color w:val="000000"/>
          <w:sz w:val="28"/>
          <w:szCs w:val="28"/>
        </w:rPr>
        <w:t xml:space="preserve"> </w:t>
      </w:r>
    </w:p>
    <w:p w14:paraId="5DFFEA5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比赛开始时，电子视觉标签会随机生成</w:t>
      </w:r>
      <w:r>
        <w:rPr>
          <w:rFonts w:ascii="仿宋_GB2312" w:eastAsia="仿宋_GB2312" w:hAnsi="宋体" w:cs="宋体" w:hint="eastAsia"/>
          <w:color w:val="000000"/>
          <w:sz w:val="28"/>
          <w:szCs w:val="28"/>
        </w:rPr>
        <w:t xml:space="preserve"> 1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符号与</w:t>
      </w:r>
      <w:r>
        <w:rPr>
          <w:rFonts w:ascii="仿宋_GB2312" w:eastAsia="仿宋_GB2312" w:hAnsi="宋体" w:cs="宋体" w:hint="eastAsia"/>
          <w:color w:val="000000"/>
          <w:sz w:val="28"/>
          <w:szCs w:val="28"/>
        </w:rPr>
        <w:t xml:space="preserve"> 4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数字。机器人发射弹丸击打对应电子视觉标签的击打检测有效区域（如“图</w:t>
      </w:r>
      <w:r>
        <w:rPr>
          <w:rFonts w:ascii="仿宋_GB2312" w:eastAsia="仿宋_GB2312" w:hAnsi="宋体" w:cs="宋体" w:hint="eastAsia"/>
          <w:color w:val="000000"/>
          <w:sz w:val="28"/>
          <w:szCs w:val="28"/>
        </w:rPr>
        <w:t xml:space="preserve"> 2-26 </w:t>
      </w:r>
      <w:r>
        <w:rPr>
          <w:rFonts w:ascii="仿宋_GB2312" w:eastAsia="仿宋_GB2312" w:hAnsi="宋体" w:cs="宋体" w:hint="eastAsia"/>
          <w:color w:val="000000"/>
          <w:sz w:val="28"/>
          <w:szCs w:val="28"/>
        </w:rPr>
        <w:t>能量机关示意图”所示的白色线框内）生成数学算式，使得数学算式计算结果为</w:t>
      </w:r>
      <w:r>
        <w:rPr>
          <w:rFonts w:ascii="仿宋_GB2312" w:eastAsia="仿宋_GB2312" w:hAnsi="宋体" w:cs="宋体" w:hint="eastAsia"/>
          <w:color w:val="000000"/>
          <w:sz w:val="28"/>
          <w:szCs w:val="28"/>
        </w:rPr>
        <w:t xml:space="preserve"> 24</w:t>
      </w:r>
      <w:r>
        <w:rPr>
          <w:rFonts w:ascii="仿宋_GB2312" w:eastAsia="仿宋_GB2312" w:hAnsi="宋体" w:cs="宋体" w:hint="eastAsia"/>
          <w:color w:val="000000"/>
          <w:sz w:val="28"/>
          <w:szCs w:val="28"/>
        </w:rPr>
        <w:t>，即可成功激活能量机关。</w:t>
      </w:r>
      <w:r>
        <w:rPr>
          <w:rFonts w:ascii="仿宋_GB2312" w:eastAsia="仿宋_GB2312" w:hAnsi="宋体" w:cs="宋体" w:hint="eastAsia"/>
          <w:color w:val="000000"/>
          <w:sz w:val="28"/>
          <w:szCs w:val="28"/>
        </w:rPr>
        <w:t xml:space="preserve"> </w:t>
      </w:r>
    </w:p>
    <w:p w14:paraId="3DCCF04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若连续击打两次数字可组成十位数，</w:t>
      </w:r>
      <w:r>
        <w:rPr>
          <w:rFonts w:ascii="仿宋_GB2312" w:eastAsia="仿宋_GB2312" w:hAnsi="宋体" w:cs="宋体" w:hint="eastAsia"/>
          <w:color w:val="000000"/>
          <w:sz w:val="28"/>
          <w:szCs w:val="28"/>
        </w:rPr>
        <w:t>连续击打三次数字可组成百位数。</w:t>
      </w:r>
      <w:r>
        <w:rPr>
          <w:rFonts w:ascii="仿宋_GB2312" w:eastAsia="仿宋_GB2312" w:hAnsi="宋体" w:cs="宋体" w:hint="eastAsia"/>
          <w:color w:val="000000"/>
          <w:sz w:val="28"/>
          <w:szCs w:val="28"/>
        </w:rPr>
        <w:t xml:space="preserve"> </w:t>
      </w:r>
    </w:p>
    <w:p w14:paraId="7A2ABF3D" w14:textId="77777777" w:rsidR="00F8470E" w:rsidRDefault="00897FE6">
      <w:pPr>
        <w:shd w:val="clear" w:color="auto" w:fill="F2F2F2"/>
        <w:ind w:left="430" w:right="2025" w:hanging="10"/>
        <w:rPr>
          <w:rFonts w:ascii="仿宋_GB2312" w:eastAsia="仿宋_GB2312" w:hAnsi="仿宋_GB2312" w:cs="仿宋_GB2312"/>
          <w:b/>
          <w:sz w:val="24"/>
        </w:rPr>
      </w:pPr>
      <w:r>
        <w:rPr>
          <w:rFonts w:ascii="仿宋_GB2312" w:eastAsia="仿宋_GB2312" w:hAnsi="仿宋_GB2312" w:cs="仿宋_GB2312" w:hint="eastAsia"/>
          <w:sz w:val="24"/>
        </w:rPr>
        <w:t>示例</w:t>
      </w:r>
      <w:proofErr w:type="gramStart"/>
      <w:r>
        <w:rPr>
          <w:rFonts w:ascii="仿宋_GB2312" w:eastAsia="仿宋_GB2312" w:hAnsi="仿宋_GB2312" w:cs="仿宋_GB2312" w:hint="eastAsia"/>
          <w:sz w:val="24"/>
        </w:rPr>
        <w:t>一</w:t>
      </w:r>
      <w:proofErr w:type="gramEnd"/>
      <w:r>
        <w:rPr>
          <w:rFonts w:ascii="仿宋_GB2312" w:eastAsia="仿宋_GB2312" w:hAnsi="仿宋_GB2312" w:cs="仿宋_GB2312" w:hint="eastAsia"/>
          <w:sz w:val="24"/>
        </w:rPr>
        <w:t>：＋</w:t>
      </w:r>
      <w:r>
        <w:rPr>
          <w:rFonts w:ascii="仿宋_GB2312" w:eastAsia="仿宋_GB2312" w:hAnsi="仿宋_GB2312" w:cs="仿宋_GB2312" w:hint="eastAsia"/>
          <w:b/>
          <w:sz w:val="24"/>
        </w:rPr>
        <w:t>7152</w:t>
      </w:r>
      <w:r>
        <w:rPr>
          <w:rFonts w:ascii="仿宋_GB2312" w:eastAsia="仿宋_GB2312" w:hAnsi="仿宋_GB2312" w:cs="仿宋_GB2312" w:hint="eastAsia"/>
          <w:sz w:val="24"/>
        </w:rPr>
        <w:t>，则依次击打</w:t>
      </w:r>
      <w:r>
        <w:rPr>
          <w:rFonts w:ascii="仿宋_GB2312" w:eastAsia="仿宋_GB2312" w:hAnsi="仿宋_GB2312" w:cs="仿宋_GB2312" w:hint="eastAsia"/>
          <w:sz w:val="24"/>
        </w:rPr>
        <w:t xml:space="preserve"> </w:t>
      </w:r>
      <w:r>
        <w:rPr>
          <w:rFonts w:ascii="仿宋_GB2312" w:eastAsia="仿宋_GB2312" w:hAnsi="仿宋_GB2312" w:cs="仿宋_GB2312" w:hint="eastAsia"/>
          <w:b/>
          <w:sz w:val="24"/>
        </w:rPr>
        <w:t>1</w:t>
      </w:r>
      <w:r>
        <w:rPr>
          <w:rFonts w:ascii="仿宋_GB2312" w:eastAsia="仿宋_GB2312" w:hAnsi="仿宋_GB2312" w:cs="仿宋_GB2312" w:hint="eastAsia"/>
          <w:sz w:val="24"/>
        </w:rPr>
        <w:t>、</w:t>
      </w:r>
      <w:r>
        <w:rPr>
          <w:rFonts w:ascii="仿宋_GB2312" w:eastAsia="仿宋_GB2312" w:hAnsi="仿宋_GB2312" w:cs="仿宋_GB2312" w:hint="eastAsia"/>
          <w:b/>
          <w:sz w:val="24"/>
        </w:rPr>
        <w:t>7</w:t>
      </w:r>
      <w:r>
        <w:rPr>
          <w:rFonts w:ascii="仿宋_GB2312" w:eastAsia="仿宋_GB2312" w:hAnsi="仿宋_GB2312" w:cs="仿宋_GB2312" w:hint="eastAsia"/>
          <w:sz w:val="24"/>
        </w:rPr>
        <w:t>、＋、</w:t>
      </w:r>
      <w:r>
        <w:rPr>
          <w:rFonts w:ascii="仿宋_GB2312" w:eastAsia="仿宋_GB2312" w:hAnsi="仿宋_GB2312" w:cs="仿宋_GB2312" w:hint="eastAsia"/>
          <w:b/>
          <w:sz w:val="24"/>
        </w:rPr>
        <w:t>5</w:t>
      </w:r>
      <w:r>
        <w:rPr>
          <w:rFonts w:ascii="仿宋_GB2312" w:eastAsia="仿宋_GB2312" w:hAnsi="仿宋_GB2312" w:cs="仿宋_GB2312" w:hint="eastAsia"/>
          <w:sz w:val="24"/>
        </w:rPr>
        <w:t>、＋、</w:t>
      </w:r>
      <w:r>
        <w:rPr>
          <w:rFonts w:ascii="仿宋_GB2312" w:eastAsia="仿宋_GB2312" w:hAnsi="仿宋_GB2312" w:cs="仿宋_GB2312" w:hint="eastAsia"/>
          <w:b/>
          <w:sz w:val="24"/>
        </w:rPr>
        <w:t xml:space="preserve">2 </w:t>
      </w:r>
    </w:p>
    <w:p w14:paraId="54F77322" w14:textId="77777777" w:rsidR="00F8470E" w:rsidRDefault="00897FE6">
      <w:pPr>
        <w:shd w:val="clear" w:color="auto" w:fill="F2F2F2"/>
        <w:ind w:left="430" w:right="2025" w:hanging="10"/>
        <w:rPr>
          <w:rFonts w:ascii="仿宋_GB2312" w:eastAsia="仿宋_GB2312" w:hAnsi="仿宋_GB2312" w:cs="仿宋_GB2312"/>
          <w:b/>
          <w:sz w:val="24"/>
        </w:rPr>
      </w:pPr>
      <w:r>
        <w:rPr>
          <w:rFonts w:ascii="仿宋_GB2312" w:eastAsia="仿宋_GB2312" w:hAnsi="仿宋_GB2312" w:cs="仿宋_GB2312" w:hint="eastAsia"/>
          <w:sz w:val="24"/>
        </w:rPr>
        <w:t>示例二：－</w:t>
      </w:r>
      <w:r>
        <w:rPr>
          <w:rFonts w:ascii="仿宋_GB2312" w:eastAsia="仿宋_GB2312" w:hAnsi="仿宋_GB2312" w:cs="仿宋_GB2312" w:hint="eastAsia"/>
          <w:b/>
          <w:sz w:val="24"/>
        </w:rPr>
        <w:t>3978</w:t>
      </w:r>
      <w:r>
        <w:rPr>
          <w:rFonts w:ascii="仿宋_GB2312" w:eastAsia="仿宋_GB2312" w:hAnsi="仿宋_GB2312" w:cs="仿宋_GB2312" w:hint="eastAsia"/>
          <w:sz w:val="24"/>
        </w:rPr>
        <w:t>，则依次击打</w:t>
      </w:r>
      <w:r>
        <w:rPr>
          <w:rFonts w:ascii="仿宋_GB2312" w:eastAsia="仿宋_GB2312" w:hAnsi="仿宋_GB2312" w:cs="仿宋_GB2312" w:hint="eastAsia"/>
          <w:sz w:val="24"/>
        </w:rPr>
        <w:t xml:space="preserve"> </w:t>
      </w:r>
      <w:r>
        <w:rPr>
          <w:rFonts w:ascii="仿宋_GB2312" w:eastAsia="仿宋_GB2312" w:hAnsi="仿宋_GB2312" w:cs="仿宋_GB2312" w:hint="eastAsia"/>
          <w:b/>
          <w:sz w:val="24"/>
        </w:rPr>
        <w:t>3</w:t>
      </w:r>
      <w:r>
        <w:rPr>
          <w:rFonts w:ascii="仿宋_GB2312" w:eastAsia="仿宋_GB2312" w:hAnsi="仿宋_GB2312" w:cs="仿宋_GB2312" w:hint="eastAsia"/>
          <w:sz w:val="24"/>
        </w:rPr>
        <w:t>、</w:t>
      </w:r>
      <w:r>
        <w:rPr>
          <w:rFonts w:ascii="仿宋_GB2312" w:eastAsia="仿宋_GB2312" w:hAnsi="仿宋_GB2312" w:cs="仿宋_GB2312" w:hint="eastAsia"/>
          <w:b/>
          <w:sz w:val="24"/>
        </w:rPr>
        <w:t>9</w:t>
      </w:r>
      <w:r>
        <w:rPr>
          <w:rFonts w:ascii="仿宋_GB2312" w:eastAsia="仿宋_GB2312" w:hAnsi="仿宋_GB2312" w:cs="仿宋_GB2312" w:hint="eastAsia"/>
          <w:sz w:val="24"/>
        </w:rPr>
        <w:t>、－、</w:t>
      </w:r>
      <w:r>
        <w:rPr>
          <w:rFonts w:ascii="仿宋_GB2312" w:eastAsia="仿宋_GB2312" w:hAnsi="仿宋_GB2312" w:cs="仿宋_GB2312" w:hint="eastAsia"/>
          <w:b/>
          <w:sz w:val="24"/>
        </w:rPr>
        <w:t>7</w:t>
      </w:r>
      <w:r>
        <w:rPr>
          <w:rFonts w:ascii="仿宋_GB2312" w:eastAsia="仿宋_GB2312" w:hAnsi="仿宋_GB2312" w:cs="仿宋_GB2312" w:hint="eastAsia"/>
          <w:sz w:val="24"/>
        </w:rPr>
        <w:t>、－、</w:t>
      </w:r>
      <w:r>
        <w:rPr>
          <w:rFonts w:ascii="仿宋_GB2312" w:eastAsia="仿宋_GB2312" w:hAnsi="仿宋_GB2312" w:cs="仿宋_GB2312" w:hint="eastAsia"/>
          <w:b/>
          <w:sz w:val="24"/>
        </w:rPr>
        <w:t xml:space="preserve">8 </w:t>
      </w:r>
    </w:p>
    <w:p w14:paraId="3408AF73" w14:textId="77777777" w:rsidR="00F8470E" w:rsidRDefault="00897FE6">
      <w:pPr>
        <w:shd w:val="clear" w:color="auto" w:fill="F2F2F2"/>
        <w:ind w:left="430" w:right="2025" w:hanging="10"/>
        <w:rPr>
          <w:rFonts w:ascii="仿宋_GB2312" w:eastAsia="仿宋_GB2312" w:hAnsi="仿宋_GB2312" w:cs="仿宋_GB2312"/>
          <w:b/>
          <w:sz w:val="24"/>
        </w:rPr>
      </w:pPr>
      <w:r>
        <w:rPr>
          <w:rFonts w:ascii="仿宋_GB2312" w:eastAsia="仿宋_GB2312" w:hAnsi="仿宋_GB2312" w:cs="仿宋_GB2312" w:hint="eastAsia"/>
          <w:sz w:val="24"/>
        </w:rPr>
        <w:t>示例三：×</w:t>
      </w:r>
      <w:r>
        <w:rPr>
          <w:rFonts w:ascii="仿宋_GB2312" w:eastAsia="仿宋_GB2312" w:hAnsi="仿宋_GB2312" w:cs="仿宋_GB2312" w:hint="eastAsia"/>
          <w:b/>
          <w:sz w:val="24"/>
        </w:rPr>
        <w:t>4293</w:t>
      </w:r>
      <w:r>
        <w:rPr>
          <w:rFonts w:ascii="仿宋_GB2312" w:eastAsia="仿宋_GB2312" w:hAnsi="仿宋_GB2312" w:cs="仿宋_GB2312" w:hint="eastAsia"/>
          <w:sz w:val="24"/>
        </w:rPr>
        <w:t>，则依次击打</w:t>
      </w:r>
      <w:r>
        <w:rPr>
          <w:rFonts w:ascii="仿宋_GB2312" w:eastAsia="仿宋_GB2312" w:hAnsi="仿宋_GB2312" w:cs="仿宋_GB2312" w:hint="eastAsia"/>
          <w:sz w:val="24"/>
        </w:rPr>
        <w:t xml:space="preserve"> </w:t>
      </w:r>
      <w:r>
        <w:rPr>
          <w:rFonts w:ascii="仿宋_GB2312" w:eastAsia="仿宋_GB2312" w:hAnsi="仿宋_GB2312" w:cs="仿宋_GB2312" w:hint="eastAsia"/>
          <w:b/>
          <w:sz w:val="24"/>
        </w:rPr>
        <w:t>3</w:t>
      </w:r>
      <w:r>
        <w:rPr>
          <w:rFonts w:ascii="仿宋_GB2312" w:eastAsia="仿宋_GB2312" w:hAnsi="仿宋_GB2312" w:cs="仿宋_GB2312" w:hint="eastAsia"/>
          <w:sz w:val="24"/>
        </w:rPr>
        <w:t>、×、</w:t>
      </w:r>
      <w:r>
        <w:rPr>
          <w:rFonts w:ascii="仿宋_GB2312" w:eastAsia="仿宋_GB2312" w:hAnsi="仿宋_GB2312" w:cs="仿宋_GB2312" w:hint="eastAsia"/>
          <w:b/>
          <w:sz w:val="24"/>
        </w:rPr>
        <w:t>2</w:t>
      </w:r>
      <w:r>
        <w:rPr>
          <w:rFonts w:ascii="仿宋_GB2312" w:eastAsia="仿宋_GB2312" w:hAnsi="仿宋_GB2312" w:cs="仿宋_GB2312" w:hint="eastAsia"/>
          <w:sz w:val="24"/>
        </w:rPr>
        <w:t>、×、</w:t>
      </w:r>
      <w:r>
        <w:rPr>
          <w:rFonts w:ascii="仿宋_GB2312" w:eastAsia="仿宋_GB2312" w:hAnsi="仿宋_GB2312" w:cs="仿宋_GB2312" w:hint="eastAsia"/>
          <w:b/>
          <w:sz w:val="24"/>
        </w:rPr>
        <w:t xml:space="preserve">4 </w:t>
      </w:r>
    </w:p>
    <w:p w14:paraId="4C3FAF49" w14:textId="77777777" w:rsidR="00F8470E" w:rsidRDefault="00897FE6">
      <w:pPr>
        <w:shd w:val="clear" w:color="auto" w:fill="F2F2F2"/>
        <w:ind w:left="430" w:right="2025" w:hanging="10"/>
        <w:rPr>
          <w:rFonts w:ascii="仿宋_GB2312" w:eastAsia="仿宋_GB2312" w:hAnsi="仿宋_GB2312" w:cs="仿宋_GB2312"/>
          <w:sz w:val="24"/>
        </w:rPr>
      </w:pPr>
      <w:r>
        <w:rPr>
          <w:rFonts w:ascii="仿宋_GB2312" w:eastAsia="仿宋_GB2312" w:hAnsi="仿宋_GB2312" w:cs="仿宋_GB2312" w:hint="eastAsia"/>
          <w:sz w:val="24"/>
        </w:rPr>
        <w:t>示例四：÷</w:t>
      </w:r>
      <w:r>
        <w:rPr>
          <w:rFonts w:ascii="仿宋_GB2312" w:eastAsia="仿宋_GB2312" w:hAnsi="仿宋_GB2312" w:cs="仿宋_GB2312" w:hint="eastAsia"/>
          <w:b/>
          <w:sz w:val="24"/>
        </w:rPr>
        <w:t>4146</w:t>
      </w:r>
      <w:r>
        <w:rPr>
          <w:rFonts w:ascii="仿宋_GB2312" w:eastAsia="仿宋_GB2312" w:hAnsi="仿宋_GB2312" w:cs="仿宋_GB2312" w:hint="eastAsia"/>
          <w:sz w:val="24"/>
        </w:rPr>
        <w:t>，则依次击打</w:t>
      </w:r>
      <w:r>
        <w:rPr>
          <w:rFonts w:ascii="仿宋_GB2312" w:eastAsia="仿宋_GB2312" w:hAnsi="仿宋_GB2312" w:cs="仿宋_GB2312" w:hint="eastAsia"/>
          <w:sz w:val="24"/>
        </w:rPr>
        <w:t xml:space="preserve"> </w:t>
      </w:r>
      <w:r>
        <w:rPr>
          <w:rFonts w:ascii="仿宋_GB2312" w:eastAsia="仿宋_GB2312" w:hAnsi="仿宋_GB2312" w:cs="仿宋_GB2312" w:hint="eastAsia"/>
          <w:b/>
          <w:sz w:val="24"/>
        </w:rPr>
        <w:t>1</w:t>
      </w:r>
      <w:r>
        <w:rPr>
          <w:rFonts w:ascii="仿宋_GB2312" w:eastAsia="仿宋_GB2312" w:hAnsi="仿宋_GB2312" w:cs="仿宋_GB2312" w:hint="eastAsia"/>
          <w:sz w:val="24"/>
        </w:rPr>
        <w:t>、</w:t>
      </w:r>
      <w:r>
        <w:rPr>
          <w:rFonts w:ascii="仿宋_GB2312" w:eastAsia="仿宋_GB2312" w:hAnsi="仿宋_GB2312" w:cs="仿宋_GB2312" w:hint="eastAsia"/>
          <w:b/>
          <w:sz w:val="24"/>
        </w:rPr>
        <w:t>4</w:t>
      </w:r>
      <w:r>
        <w:rPr>
          <w:rFonts w:ascii="仿宋_GB2312" w:eastAsia="仿宋_GB2312" w:hAnsi="仿宋_GB2312" w:cs="仿宋_GB2312" w:hint="eastAsia"/>
          <w:sz w:val="24"/>
        </w:rPr>
        <w:t>、</w:t>
      </w:r>
      <w:r>
        <w:rPr>
          <w:rFonts w:ascii="仿宋_GB2312" w:eastAsia="仿宋_GB2312" w:hAnsi="仿宋_GB2312" w:cs="仿宋_GB2312" w:hint="eastAsia"/>
          <w:b/>
          <w:sz w:val="24"/>
        </w:rPr>
        <w:t>4</w:t>
      </w:r>
      <w:r>
        <w:rPr>
          <w:rFonts w:ascii="仿宋_GB2312" w:eastAsia="仿宋_GB2312" w:hAnsi="仿宋_GB2312" w:cs="仿宋_GB2312" w:hint="eastAsia"/>
          <w:sz w:val="24"/>
        </w:rPr>
        <w:t>、÷、</w:t>
      </w:r>
      <w:r>
        <w:rPr>
          <w:rFonts w:ascii="仿宋_GB2312" w:eastAsia="仿宋_GB2312" w:hAnsi="仿宋_GB2312" w:cs="仿宋_GB2312" w:hint="eastAsia"/>
          <w:b/>
          <w:sz w:val="24"/>
        </w:rPr>
        <w:t xml:space="preserve">6 </w:t>
      </w:r>
    </w:p>
    <w:p w14:paraId="42345B8F" w14:textId="77777777" w:rsidR="00F8470E" w:rsidRDefault="00897FE6">
      <w:pPr>
        <w:spacing w:after="220" w:line="360" w:lineRule="auto"/>
        <w:ind w:left="-120"/>
      </w:pPr>
      <w:r>
        <w:rPr>
          <w:noProof/>
        </w:rPr>
        <w:drawing>
          <wp:anchor distT="0" distB="0" distL="114300" distR="114300" simplePos="0" relativeHeight="251661312" behindDoc="0" locked="0" layoutInCell="1" allowOverlap="1" wp14:anchorId="7FF5E980" wp14:editId="180BC4A5">
            <wp:simplePos x="0" y="0"/>
            <wp:positionH relativeFrom="column">
              <wp:posOffset>-591820</wp:posOffset>
            </wp:positionH>
            <wp:positionV relativeFrom="paragraph">
              <wp:posOffset>115570</wp:posOffset>
            </wp:positionV>
            <wp:extent cx="333375" cy="295275"/>
            <wp:effectExtent l="0" t="0" r="0" b="0"/>
            <wp:wrapNone/>
            <wp:docPr id="4309" name="Picture 4309"/>
            <wp:cNvGraphicFramePr/>
            <a:graphic xmlns:a="http://schemas.openxmlformats.org/drawingml/2006/main">
              <a:graphicData uri="http://schemas.openxmlformats.org/drawingml/2006/picture">
                <pic:pic xmlns:pic="http://schemas.openxmlformats.org/drawingml/2006/picture">
                  <pic:nvPicPr>
                    <pic:cNvPr id="4309" name="Picture 4309"/>
                    <pic:cNvPicPr/>
                  </pic:nvPicPr>
                  <pic:blipFill>
                    <a:blip r:embed="rId31"/>
                    <a:stretch>
                      <a:fillRect/>
                    </a:stretch>
                  </pic:blipFill>
                  <pic:spPr>
                    <a:xfrm>
                      <a:off x="0" y="0"/>
                      <a:ext cx="333375" cy="295274"/>
                    </a:xfrm>
                    <a:prstGeom prst="rect">
                      <a:avLst/>
                    </a:prstGeom>
                  </pic:spPr>
                </pic:pic>
              </a:graphicData>
            </a:graphic>
          </wp:anchor>
        </w:drawing>
      </w:r>
      <w:r>
        <w:rPr>
          <w:rFonts w:ascii="仿宋_GB2312" w:eastAsia="仿宋_GB2312" w:hAnsi="仿宋_GB2312" w:cs="仿宋_GB2312" w:hint="eastAsia"/>
          <w:szCs w:val="21"/>
        </w:rPr>
        <w:t xml:space="preserve"> </w:t>
      </w:r>
      <w:r>
        <w:rPr>
          <w:rFonts w:ascii="黑体" w:eastAsia="黑体" w:hAnsi="黑体" w:cs="黑体"/>
        </w:rPr>
        <w:t>在数学中，算式是指在进行数（或代数式）的计算时所列出的式子，包括数字和运算符号四则运算等。例如</w:t>
      </w:r>
      <w:r>
        <w:rPr>
          <w:rFonts w:ascii="黑体" w:eastAsia="黑体" w:hAnsi="黑体" w:cs="黑体"/>
        </w:rPr>
        <w:t>×4293</w:t>
      </w:r>
      <w:r>
        <w:rPr>
          <w:rFonts w:ascii="黑体" w:eastAsia="黑体" w:hAnsi="黑体" w:cs="黑体" w:hint="eastAsia"/>
        </w:rPr>
        <w:t>，击打</w:t>
      </w:r>
      <w:r>
        <w:rPr>
          <w:rFonts w:ascii="黑体" w:eastAsia="黑体" w:hAnsi="黑体" w:cs="黑体" w:hint="eastAsia"/>
        </w:rPr>
        <w:t>2</w:t>
      </w:r>
      <w:r>
        <w:rPr>
          <w:rFonts w:ascii="黑体" w:eastAsia="黑体" w:hAnsi="黑体" w:cs="黑体" w:hint="eastAsia"/>
        </w:rPr>
        <w:t>、</w:t>
      </w:r>
      <w:r>
        <w:rPr>
          <w:rFonts w:ascii="黑体" w:eastAsia="黑体" w:hAnsi="黑体" w:cs="黑体" w:hint="eastAsia"/>
        </w:rPr>
        <w:t>4</w:t>
      </w:r>
      <w:r>
        <w:rPr>
          <w:rFonts w:ascii="黑体" w:eastAsia="黑体" w:hAnsi="黑体" w:cs="黑体" w:hint="eastAsia"/>
        </w:rPr>
        <w:t>无法激活能量机关。</w:t>
      </w:r>
    </w:p>
    <w:p w14:paraId="6DA96732"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 </w:t>
      </w:r>
      <w:r>
        <w:rPr>
          <w:rFonts w:ascii="仿宋_GB2312" w:eastAsia="仿宋_GB2312" w:hAnsi="仿宋_GB2312" w:cs="仿宋_GB2312" w:hint="eastAsia"/>
          <w:b/>
          <w:bCs/>
          <w:color w:val="auto"/>
          <w:sz w:val="28"/>
          <w:szCs w:val="28"/>
        </w:rPr>
        <w:t>能量机关状态</w:t>
      </w:r>
      <w:r>
        <w:rPr>
          <w:rFonts w:ascii="仿宋_GB2312" w:eastAsia="仿宋_GB2312" w:hAnsi="仿宋_GB2312" w:cs="仿宋_GB2312" w:hint="eastAsia"/>
          <w:b/>
          <w:bCs/>
          <w:color w:val="auto"/>
          <w:sz w:val="28"/>
          <w:szCs w:val="28"/>
        </w:rPr>
        <w:t xml:space="preserve"> </w:t>
      </w:r>
    </w:p>
    <w:p w14:paraId="16E8D8B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能量机关状态可分为：可激活、正在激活、激活成功、激活失败和冷却五种状态。</w:t>
      </w:r>
      <w:r>
        <w:rPr>
          <w:rFonts w:ascii="仿宋_GB2312" w:eastAsia="仿宋_GB2312" w:hAnsi="宋体" w:cs="宋体" w:hint="eastAsia"/>
          <w:color w:val="000000"/>
          <w:sz w:val="28"/>
          <w:szCs w:val="28"/>
        </w:rPr>
        <w:t xml:space="preserve"> </w:t>
      </w:r>
    </w:p>
    <w:tbl>
      <w:tblPr>
        <w:tblStyle w:val="TableGrid"/>
        <w:tblW w:w="9652" w:type="dxa"/>
        <w:tblInd w:w="0" w:type="dxa"/>
        <w:tblCellMar>
          <w:left w:w="108" w:type="dxa"/>
          <w:right w:w="109" w:type="dxa"/>
        </w:tblCellMar>
        <w:tblLook w:val="04A0" w:firstRow="1" w:lastRow="0" w:firstColumn="1" w:lastColumn="0" w:noHBand="0" w:noVBand="1"/>
      </w:tblPr>
      <w:tblGrid>
        <w:gridCol w:w="3403"/>
        <w:gridCol w:w="1133"/>
        <w:gridCol w:w="5116"/>
      </w:tblGrid>
      <w:tr w:rsidR="00F8470E" w14:paraId="78F132B9" w14:textId="77777777">
        <w:trPr>
          <w:trHeight w:val="427"/>
        </w:trPr>
        <w:tc>
          <w:tcPr>
            <w:tcW w:w="3403" w:type="dxa"/>
            <w:tcBorders>
              <w:top w:val="single" w:sz="4" w:space="0" w:color="000000"/>
              <w:left w:val="nil"/>
              <w:bottom w:val="single" w:sz="4" w:space="0" w:color="000000"/>
              <w:right w:val="single" w:sz="4" w:space="0" w:color="000000"/>
            </w:tcBorders>
            <w:shd w:val="clear" w:color="auto" w:fill="A5A5A5"/>
            <w:vAlign w:val="center"/>
          </w:tcPr>
          <w:p w14:paraId="7DCF699A" w14:textId="77777777" w:rsidR="00F8470E" w:rsidRDefault="00897FE6">
            <w:pPr>
              <w:spacing w:line="360" w:lineRule="auto"/>
              <w:ind w:right="150"/>
              <w:jc w:val="center"/>
              <w:rPr>
                <w:rFonts w:ascii="仿宋_GB2312" w:eastAsia="仿宋_GB2312" w:hAnsi="仿宋_GB2312" w:cs="仿宋_GB2312"/>
                <w:szCs w:val="21"/>
              </w:rPr>
            </w:pPr>
            <w:r>
              <w:rPr>
                <w:rFonts w:ascii="仿宋_GB2312" w:eastAsia="仿宋_GB2312" w:hAnsi="仿宋_GB2312" w:cs="仿宋_GB2312" w:hint="eastAsia"/>
                <w:szCs w:val="21"/>
              </w:rPr>
              <w:t>参数名</w:t>
            </w:r>
            <w:r>
              <w:rPr>
                <w:rFonts w:ascii="仿宋_GB2312" w:eastAsia="仿宋_GB2312" w:hAnsi="仿宋_GB2312" w:cs="仿宋_GB2312" w:hint="eastAsia"/>
                <w:b/>
                <w:szCs w:val="21"/>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A5A5A5"/>
            <w:vAlign w:val="center"/>
          </w:tcPr>
          <w:p w14:paraId="191339D3"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参数值</w:t>
            </w:r>
            <w:r>
              <w:rPr>
                <w:rFonts w:ascii="仿宋_GB2312" w:eastAsia="仿宋_GB2312" w:hAnsi="仿宋_GB2312" w:cs="仿宋_GB2312" w:hint="eastAsia"/>
                <w:b/>
                <w:szCs w:val="21"/>
              </w:rPr>
              <w:t xml:space="preserve"> </w:t>
            </w:r>
          </w:p>
        </w:tc>
        <w:tc>
          <w:tcPr>
            <w:tcW w:w="5116" w:type="dxa"/>
            <w:tcBorders>
              <w:top w:val="single" w:sz="4" w:space="0" w:color="000000"/>
              <w:left w:val="single" w:sz="4" w:space="0" w:color="000000"/>
              <w:bottom w:val="single" w:sz="4" w:space="0" w:color="000000"/>
              <w:right w:val="nil"/>
            </w:tcBorders>
            <w:shd w:val="clear" w:color="auto" w:fill="A5A5A5"/>
            <w:vAlign w:val="center"/>
          </w:tcPr>
          <w:p w14:paraId="119E1751" w14:textId="77777777" w:rsidR="00F8470E" w:rsidRDefault="00897FE6">
            <w:pPr>
              <w:spacing w:line="360" w:lineRule="auto"/>
              <w:ind w:right="152"/>
              <w:jc w:val="center"/>
              <w:rPr>
                <w:rFonts w:ascii="仿宋_GB2312" w:eastAsia="仿宋_GB2312" w:hAnsi="仿宋_GB2312" w:cs="仿宋_GB2312"/>
                <w:szCs w:val="21"/>
              </w:rPr>
            </w:pPr>
            <w:r>
              <w:rPr>
                <w:rFonts w:ascii="仿宋_GB2312" w:eastAsia="仿宋_GB2312" w:hAnsi="仿宋_GB2312" w:cs="仿宋_GB2312" w:hint="eastAsia"/>
                <w:szCs w:val="21"/>
              </w:rPr>
              <w:t>参数解释</w:t>
            </w:r>
            <w:r>
              <w:rPr>
                <w:rFonts w:ascii="仿宋_GB2312" w:eastAsia="仿宋_GB2312" w:hAnsi="仿宋_GB2312" w:cs="仿宋_GB2312" w:hint="eastAsia"/>
                <w:b/>
                <w:szCs w:val="21"/>
              </w:rPr>
              <w:t xml:space="preserve"> </w:t>
            </w:r>
          </w:p>
        </w:tc>
      </w:tr>
      <w:tr w:rsidR="00F8470E" w14:paraId="77E1A83C" w14:textId="77777777">
        <w:trPr>
          <w:trHeight w:val="607"/>
        </w:trPr>
        <w:tc>
          <w:tcPr>
            <w:tcW w:w="3403" w:type="dxa"/>
            <w:tcBorders>
              <w:top w:val="single" w:sz="4" w:space="0" w:color="000000"/>
              <w:left w:val="nil"/>
              <w:bottom w:val="single" w:sz="4" w:space="0" w:color="000000"/>
              <w:right w:val="single" w:sz="4" w:space="0" w:color="000000"/>
            </w:tcBorders>
            <w:shd w:val="clear" w:color="auto" w:fill="EDEDED"/>
            <w:vAlign w:val="center"/>
          </w:tcPr>
          <w:p w14:paraId="5833DB2B" w14:textId="77777777" w:rsidR="00F8470E" w:rsidRDefault="00897FE6">
            <w:pPr>
              <w:spacing w:line="360" w:lineRule="auto"/>
              <w:jc w:val="center"/>
              <w:rPr>
                <w:rFonts w:ascii="仿宋_GB2312" w:eastAsia="仿宋_GB2312" w:hAnsi="仿宋_GB2312" w:cs="仿宋_GB2312"/>
                <w:szCs w:val="21"/>
              </w:rPr>
            </w:pPr>
            <w:r>
              <w:rPr>
                <w:rFonts w:ascii="仿宋_GB2312" w:eastAsia="仿宋_GB2312" w:hAnsi="仿宋_GB2312" w:cs="仿宋_GB2312" w:hint="eastAsia"/>
                <w:szCs w:val="21"/>
              </w:rPr>
              <w:t>可激活状态的刷新周期</w:t>
            </w:r>
            <w:r>
              <w:rPr>
                <w:rFonts w:ascii="仿宋_GB2312" w:eastAsia="仿宋_GB2312" w:hAnsi="仿宋_GB2312" w:cs="仿宋_GB2312" w:hint="eastAsia"/>
                <w:b/>
                <w:szCs w:val="21"/>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586BD31E"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 xml:space="preserve">5 </w:t>
            </w:r>
            <w:r>
              <w:rPr>
                <w:rFonts w:ascii="仿宋_GB2312" w:eastAsia="仿宋_GB2312" w:hAnsi="仿宋_GB2312" w:cs="仿宋_GB2312" w:hint="eastAsia"/>
                <w:szCs w:val="21"/>
              </w:rPr>
              <w:t>秒</w:t>
            </w:r>
            <w:r>
              <w:rPr>
                <w:rFonts w:ascii="仿宋_GB2312" w:eastAsia="仿宋_GB2312" w:hAnsi="仿宋_GB2312" w:cs="仿宋_GB2312" w:hint="eastAsia"/>
                <w:szCs w:val="21"/>
              </w:rPr>
              <w:t xml:space="preserve"> </w:t>
            </w:r>
          </w:p>
        </w:tc>
        <w:tc>
          <w:tcPr>
            <w:tcW w:w="5116" w:type="dxa"/>
            <w:tcBorders>
              <w:top w:val="single" w:sz="4" w:space="0" w:color="000000"/>
              <w:left w:val="single" w:sz="4" w:space="0" w:color="000000"/>
              <w:bottom w:val="single" w:sz="4" w:space="0" w:color="000000"/>
              <w:right w:val="nil"/>
            </w:tcBorders>
            <w:shd w:val="clear" w:color="auto" w:fill="EDEDED"/>
            <w:vAlign w:val="center"/>
          </w:tcPr>
          <w:p w14:paraId="3B8EFF37"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当能量机关处于可激活状态时的刷新速度</w:t>
            </w:r>
            <w:r>
              <w:rPr>
                <w:rFonts w:ascii="仿宋_GB2312" w:eastAsia="仿宋_GB2312" w:hAnsi="仿宋_GB2312" w:cs="仿宋_GB2312" w:hint="eastAsia"/>
                <w:szCs w:val="21"/>
              </w:rPr>
              <w:t xml:space="preserve"> </w:t>
            </w:r>
          </w:p>
        </w:tc>
      </w:tr>
      <w:tr w:rsidR="00F8470E" w14:paraId="35C4826A" w14:textId="77777777">
        <w:trPr>
          <w:trHeight w:val="932"/>
        </w:trPr>
        <w:tc>
          <w:tcPr>
            <w:tcW w:w="3403" w:type="dxa"/>
            <w:tcBorders>
              <w:top w:val="single" w:sz="4" w:space="0" w:color="000000"/>
              <w:left w:val="nil"/>
              <w:bottom w:val="single" w:sz="4" w:space="0" w:color="000000"/>
              <w:right w:val="single" w:sz="4" w:space="0" w:color="000000"/>
            </w:tcBorders>
            <w:vAlign w:val="center"/>
          </w:tcPr>
          <w:p w14:paraId="26FFFC09" w14:textId="77777777" w:rsidR="00F8470E" w:rsidRDefault="00897FE6">
            <w:pPr>
              <w:spacing w:line="360" w:lineRule="auto"/>
              <w:jc w:val="center"/>
              <w:rPr>
                <w:rFonts w:ascii="仿宋_GB2312" w:eastAsia="仿宋_GB2312" w:hAnsi="仿宋_GB2312" w:cs="仿宋_GB2312"/>
                <w:szCs w:val="21"/>
              </w:rPr>
            </w:pPr>
            <w:r>
              <w:rPr>
                <w:rFonts w:ascii="仿宋_GB2312" w:eastAsia="仿宋_GB2312" w:hAnsi="仿宋_GB2312" w:cs="仿宋_GB2312" w:hint="eastAsia"/>
                <w:szCs w:val="21"/>
              </w:rPr>
              <w:lastRenderedPageBreak/>
              <w:t>正在激活状态的最长打击间隔</w:t>
            </w:r>
            <w:r>
              <w:rPr>
                <w:rFonts w:ascii="仿宋_GB2312" w:eastAsia="仿宋_GB2312" w:hAnsi="仿宋_GB2312" w:cs="仿宋_GB2312" w:hint="eastAsia"/>
                <w:b/>
                <w:szCs w:val="21"/>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4574B106"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 </w:t>
            </w:r>
            <w:r>
              <w:rPr>
                <w:rFonts w:ascii="仿宋_GB2312" w:eastAsia="仿宋_GB2312" w:hAnsi="仿宋_GB2312" w:cs="仿宋_GB2312" w:hint="eastAsia"/>
                <w:szCs w:val="21"/>
              </w:rPr>
              <w:t>秒</w:t>
            </w:r>
            <w:r>
              <w:rPr>
                <w:rFonts w:ascii="仿宋_GB2312" w:eastAsia="仿宋_GB2312" w:hAnsi="仿宋_GB2312" w:cs="仿宋_GB2312" w:hint="eastAsia"/>
                <w:szCs w:val="21"/>
              </w:rPr>
              <w:t xml:space="preserve"> </w:t>
            </w:r>
          </w:p>
        </w:tc>
        <w:tc>
          <w:tcPr>
            <w:tcW w:w="5116" w:type="dxa"/>
            <w:tcBorders>
              <w:top w:val="single" w:sz="4" w:space="0" w:color="000000"/>
              <w:left w:val="single" w:sz="4" w:space="0" w:color="000000"/>
              <w:bottom w:val="single" w:sz="4" w:space="0" w:color="000000"/>
              <w:right w:val="nil"/>
            </w:tcBorders>
            <w:vAlign w:val="center"/>
          </w:tcPr>
          <w:p w14:paraId="28B7FF29"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当能量机关处于正在激活状态，必须在此时时间内击中下一个正确的电子视觉标签</w:t>
            </w:r>
            <w:r>
              <w:rPr>
                <w:rFonts w:ascii="仿宋_GB2312" w:eastAsia="仿宋_GB2312" w:hAnsi="仿宋_GB2312" w:cs="仿宋_GB2312" w:hint="eastAsia"/>
                <w:szCs w:val="21"/>
              </w:rPr>
              <w:t xml:space="preserve"> </w:t>
            </w:r>
          </w:p>
        </w:tc>
      </w:tr>
      <w:tr w:rsidR="00F8470E" w14:paraId="05CF54F2" w14:textId="77777777">
        <w:trPr>
          <w:trHeight w:val="528"/>
        </w:trPr>
        <w:tc>
          <w:tcPr>
            <w:tcW w:w="3403" w:type="dxa"/>
            <w:tcBorders>
              <w:top w:val="single" w:sz="4" w:space="0" w:color="000000"/>
              <w:left w:val="nil"/>
              <w:bottom w:val="single" w:sz="4" w:space="0" w:color="000000"/>
              <w:right w:val="single" w:sz="4" w:space="0" w:color="000000"/>
            </w:tcBorders>
            <w:shd w:val="clear" w:color="auto" w:fill="EDEDED"/>
            <w:vAlign w:val="center"/>
          </w:tcPr>
          <w:p w14:paraId="4ECBF107" w14:textId="77777777" w:rsidR="00F8470E" w:rsidRDefault="00897FE6">
            <w:pPr>
              <w:spacing w:line="360" w:lineRule="auto"/>
              <w:jc w:val="center"/>
              <w:rPr>
                <w:rFonts w:ascii="仿宋_GB2312" w:eastAsia="仿宋_GB2312" w:hAnsi="仿宋_GB2312" w:cs="仿宋_GB2312"/>
                <w:szCs w:val="21"/>
              </w:rPr>
            </w:pPr>
            <w:r>
              <w:rPr>
                <w:rFonts w:ascii="仿宋_GB2312" w:eastAsia="仿宋_GB2312" w:hAnsi="仿宋_GB2312" w:cs="仿宋_GB2312" w:hint="eastAsia"/>
                <w:szCs w:val="21"/>
              </w:rPr>
              <w:t>激活成功状态的持续时间</w:t>
            </w:r>
            <w:r>
              <w:rPr>
                <w:rFonts w:ascii="仿宋_GB2312" w:eastAsia="仿宋_GB2312" w:hAnsi="仿宋_GB2312" w:cs="仿宋_GB2312" w:hint="eastAsia"/>
                <w:b/>
                <w:szCs w:val="21"/>
              </w:rPr>
              <w:t xml:space="preserve"> </w:t>
            </w:r>
          </w:p>
        </w:tc>
        <w:tc>
          <w:tcPr>
            <w:tcW w:w="1133"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00EA6F31"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10 </w:t>
            </w:r>
            <w:r>
              <w:rPr>
                <w:rFonts w:ascii="仿宋_GB2312" w:eastAsia="仿宋_GB2312" w:hAnsi="仿宋_GB2312" w:cs="仿宋_GB2312" w:hint="eastAsia"/>
                <w:szCs w:val="21"/>
              </w:rPr>
              <w:t>秒</w:t>
            </w:r>
            <w:r>
              <w:rPr>
                <w:rFonts w:ascii="仿宋_GB2312" w:eastAsia="仿宋_GB2312" w:hAnsi="仿宋_GB2312" w:cs="仿宋_GB2312" w:hint="eastAsia"/>
                <w:szCs w:val="21"/>
              </w:rPr>
              <w:t xml:space="preserve"> </w:t>
            </w:r>
          </w:p>
        </w:tc>
        <w:tc>
          <w:tcPr>
            <w:tcW w:w="5116" w:type="dxa"/>
            <w:tcBorders>
              <w:top w:val="single" w:sz="4" w:space="0" w:color="000000"/>
              <w:left w:val="single" w:sz="4" w:space="0" w:color="000000"/>
              <w:bottom w:val="single" w:sz="4" w:space="0" w:color="000000"/>
              <w:right w:val="nil"/>
            </w:tcBorders>
            <w:shd w:val="clear" w:color="auto" w:fill="EDEDED"/>
            <w:vAlign w:val="center"/>
          </w:tcPr>
          <w:p w14:paraId="3CB84F84"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能量机关显示“</w:t>
            </w:r>
            <w:r>
              <w:rPr>
                <w:rFonts w:ascii="仿宋_GB2312" w:eastAsia="仿宋_GB2312" w:hAnsi="仿宋_GB2312" w:cs="仿宋_GB2312" w:hint="eastAsia"/>
                <w:szCs w:val="21"/>
              </w:rPr>
              <w:t>ATK</w:t>
            </w:r>
            <w:r>
              <w:rPr>
                <w:rFonts w:ascii="仿宋_GB2312" w:eastAsia="仿宋_GB2312" w:hAnsi="仿宋_GB2312" w:cs="仿宋_GB2312" w:hint="eastAsia"/>
                <w:szCs w:val="21"/>
              </w:rPr>
              <w:t>”字母的持续时间</w:t>
            </w:r>
            <w:r>
              <w:rPr>
                <w:rFonts w:ascii="仿宋_GB2312" w:eastAsia="仿宋_GB2312" w:hAnsi="仿宋_GB2312" w:cs="仿宋_GB2312" w:hint="eastAsia"/>
                <w:szCs w:val="21"/>
              </w:rPr>
              <w:t xml:space="preserve"> </w:t>
            </w:r>
          </w:p>
        </w:tc>
      </w:tr>
      <w:tr w:rsidR="00F8470E" w14:paraId="5673D330" w14:textId="77777777">
        <w:trPr>
          <w:trHeight w:val="931"/>
        </w:trPr>
        <w:tc>
          <w:tcPr>
            <w:tcW w:w="3403" w:type="dxa"/>
            <w:tcBorders>
              <w:top w:val="single" w:sz="4" w:space="0" w:color="000000"/>
              <w:left w:val="nil"/>
              <w:bottom w:val="single" w:sz="4" w:space="0" w:color="000000"/>
              <w:right w:val="single" w:sz="4" w:space="0" w:color="000000"/>
            </w:tcBorders>
            <w:vAlign w:val="center"/>
          </w:tcPr>
          <w:p w14:paraId="7DFA8C9F"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冷却状态的持续时间</w:t>
            </w:r>
            <w:r>
              <w:rPr>
                <w:rFonts w:ascii="仿宋_GB2312" w:eastAsia="仿宋_GB2312" w:hAnsi="仿宋_GB2312" w:cs="仿宋_GB2312" w:hint="eastAsia"/>
                <w:b/>
                <w:szCs w:val="21"/>
              </w:rPr>
              <w:t xml:space="preserve"> </w:t>
            </w:r>
          </w:p>
        </w:tc>
        <w:tc>
          <w:tcPr>
            <w:tcW w:w="1133" w:type="dxa"/>
            <w:tcBorders>
              <w:top w:val="single" w:sz="4" w:space="0" w:color="000000"/>
              <w:left w:val="single" w:sz="4" w:space="0" w:color="000000"/>
              <w:bottom w:val="single" w:sz="4" w:space="0" w:color="000000"/>
              <w:right w:val="single" w:sz="4" w:space="0" w:color="000000"/>
            </w:tcBorders>
            <w:vAlign w:val="center"/>
          </w:tcPr>
          <w:p w14:paraId="0FF19F42"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szCs w:val="21"/>
              </w:rPr>
              <w:t xml:space="preserve">50 </w:t>
            </w:r>
            <w:r>
              <w:rPr>
                <w:rFonts w:ascii="仿宋_GB2312" w:eastAsia="仿宋_GB2312" w:hAnsi="仿宋_GB2312" w:cs="仿宋_GB2312" w:hint="eastAsia"/>
                <w:szCs w:val="21"/>
              </w:rPr>
              <w:t>秒</w:t>
            </w:r>
            <w:r>
              <w:rPr>
                <w:rFonts w:ascii="仿宋_GB2312" w:eastAsia="仿宋_GB2312" w:hAnsi="仿宋_GB2312" w:cs="仿宋_GB2312" w:hint="eastAsia"/>
                <w:szCs w:val="21"/>
              </w:rPr>
              <w:t xml:space="preserve"> </w:t>
            </w:r>
          </w:p>
        </w:tc>
        <w:tc>
          <w:tcPr>
            <w:tcW w:w="5116" w:type="dxa"/>
            <w:tcBorders>
              <w:top w:val="single" w:sz="4" w:space="0" w:color="000000"/>
              <w:left w:val="single" w:sz="4" w:space="0" w:color="000000"/>
              <w:bottom w:val="single" w:sz="4" w:space="0" w:color="000000"/>
              <w:right w:val="nil"/>
            </w:tcBorders>
            <w:vAlign w:val="center"/>
          </w:tcPr>
          <w:p w14:paraId="4377653E"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能量机关冷却状态的持续时间，在此状态下能量机关将显示冷却倒计时</w:t>
            </w:r>
            <w:r>
              <w:rPr>
                <w:rFonts w:ascii="仿宋_GB2312" w:eastAsia="仿宋_GB2312" w:hAnsi="仿宋_GB2312" w:cs="仿宋_GB2312" w:hint="eastAsia"/>
                <w:szCs w:val="21"/>
              </w:rPr>
              <w:t xml:space="preserve"> </w:t>
            </w:r>
          </w:p>
        </w:tc>
      </w:tr>
    </w:tbl>
    <w:p w14:paraId="3479C635"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4.16.1 </w:t>
      </w:r>
      <w:r>
        <w:rPr>
          <w:rFonts w:ascii="仿宋_GB2312" w:eastAsia="仿宋_GB2312" w:hAnsi="仿宋_GB2312" w:cs="仿宋_GB2312" w:hint="eastAsia"/>
          <w:b/>
          <w:bCs/>
          <w:color w:val="auto"/>
          <w:sz w:val="28"/>
          <w:szCs w:val="28"/>
        </w:rPr>
        <w:t>可激活</w:t>
      </w:r>
      <w:r>
        <w:rPr>
          <w:rFonts w:ascii="仿宋_GB2312" w:eastAsia="仿宋_GB2312" w:hAnsi="仿宋_GB2312" w:cs="仿宋_GB2312" w:hint="eastAsia"/>
          <w:b/>
          <w:bCs/>
          <w:color w:val="auto"/>
          <w:sz w:val="28"/>
          <w:szCs w:val="28"/>
        </w:rPr>
        <w:t xml:space="preserve"> </w:t>
      </w:r>
    </w:p>
    <w:p w14:paraId="3EB5BD11" w14:textId="77777777" w:rsidR="00F8470E" w:rsidRDefault="00897FE6">
      <w:pPr>
        <w:spacing w:line="440" w:lineRule="exact"/>
        <w:ind w:firstLineChars="200" w:firstLine="420"/>
        <w:rPr>
          <w:rFonts w:ascii="仿宋_GB2312" w:eastAsia="仿宋_GB2312" w:hAnsi="仿宋_GB2312" w:cs="仿宋_GB2312"/>
          <w:szCs w:val="21"/>
        </w:rPr>
      </w:pPr>
      <w:r>
        <w:rPr>
          <w:rFonts w:ascii="仿宋_GB2312" w:eastAsia="仿宋_GB2312" w:hAnsi="仿宋_GB2312" w:cs="仿宋_GB2312" w:hint="eastAsia"/>
          <w:noProof/>
          <w:szCs w:val="21"/>
        </w:rPr>
        <w:drawing>
          <wp:anchor distT="0" distB="0" distL="114300" distR="114300" simplePos="0" relativeHeight="251659264" behindDoc="0" locked="0" layoutInCell="1" allowOverlap="1" wp14:anchorId="1683AC36" wp14:editId="547244EB">
            <wp:simplePos x="0" y="0"/>
            <wp:positionH relativeFrom="column">
              <wp:posOffset>204470</wp:posOffset>
            </wp:positionH>
            <wp:positionV relativeFrom="paragraph">
              <wp:posOffset>922655</wp:posOffset>
            </wp:positionV>
            <wp:extent cx="4882515" cy="1378585"/>
            <wp:effectExtent l="0" t="0" r="0" b="0"/>
            <wp:wrapTopAndBottom/>
            <wp:docPr id="4474" name="Picture 4474"/>
            <wp:cNvGraphicFramePr/>
            <a:graphic xmlns:a="http://schemas.openxmlformats.org/drawingml/2006/main">
              <a:graphicData uri="http://schemas.openxmlformats.org/drawingml/2006/picture">
                <pic:pic xmlns:pic="http://schemas.openxmlformats.org/drawingml/2006/picture">
                  <pic:nvPicPr>
                    <pic:cNvPr id="4474" name="Picture 4474"/>
                    <pic:cNvPicPr/>
                  </pic:nvPicPr>
                  <pic:blipFill>
                    <a:blip r:embed="rId38">
                      <a:extLst>
                        <a:ext uri="{28A0092B-C50C-407E-A947-70E740481C1C}">
                          <a14:useLocalDpi xmlns:a14="http://schemas.microsoft.com/office/drawing/2010/main" val="0"/>
                        </a:ext>
                      </a:extLst>
                    </a:blip>
                    <a:stretch>
                      <a:fillRect/>
                    </a:stretch>
                  </pic:blipFill>
                  <pic:spPr>
                    <a:xfrm>
                      <a:off x="0" y="0"/>
                      <a:ext cx="4882515" cy="1378585"/>
                    </a:xfrm>
                    <a:prstGeom prst="rect">
                      <a:avLst/>
                    </a:prstGeom>
                  </pic:spPr>
                </pic:pic>
              </a:graphicData>
            </a:graphic>
          </wp:anchor>
        </w:drawing>
      </w:r>
      <w:r>
        <w:rPr>
          <w:rFonts w:ascii="仿宋_GB2312" w:eastAsia="仿宋_GB2312" w:hAnsi="宋体" w:cs="宋体" w:hint="eastAsia"/>
          <w:color w:val="000000"/>
          <w:sz w:val="28"/>
          <w:szCs w:val="28"/>
        </w:rPr>
        <w:t>在比赛开始后，能量机关在被打击前的状态为可激活状态。在可激活状态下，能量机关会显示一串随机的数字，并按照</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秒的周期不断刷新。</w:t>
      </w:r>
      <w:r>
        <w:rPr>
          <w:rFonts w:ascii="仿宋_GB2312" w:eastAsia="仿宋_GB2312" w:hAnsi="宋体" w:cs="宋体" w:hint="eastAsia"/>
          <w:color w:val="000000"/>
          <w:sz w:val="28"/>
          <w:szCs w:val="28"/>
        </w:rPr>
        <w:t xml:space="preserve"> </w:t>
      </w:r>
      <w:r>
        <w:rPr>
          <w:rFonts w:ascii="仿宋_GB2312" w:eastAsia="仿宋_GB2312" w:hAnsi="仿宋_GB2312" w:cs="仿宋_GB2312" w:hint="eastAsia"/>
          <w:szCs w:val="21"/>
        </w:rPr>
        <w:t xml:space="preserve"> </w:t>
      </w:r>
    </w:p>
    <w:p w14:paraId="5D22F889"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4.16.2 </w:t>
      </w:r>
      <w:r>
        <w:rPr>
          <w:rFonts w:ascii="仿宋_GB2312" w:eastAsia="仿宋_GB2312" w:hAnsi="仿宋_GB2312" w:cs="仿宋_GB2312" w:hint="eastAsia"/>
          <w:b/>
          <w:bCs/>
          <w:color w:val="auto"/>
          <w:sz w:val="28"/>
          <w:szCs w:val="28"/>
        </w:rPr>
        <w:t>正在激活</w:t>
      </w:r>
      <w:r>
        <w:rPr>
          <w:rFonts w:ascii="仿宋_GB2312" w:eastAsia="仿宋_GB2312" w:hAnsi="仿宋_GB2312" w:cs="仿宋_GB2312" w:hint="eastAsia"/>
          <w:b/>
          <w:bCs/>
          <w:color w:val="auto"/>
          <w:sz w:val="28"/>
          <w:szCs w:val="28"/>
        </w:rPr>
        <w:t xml:space="preserve"> </w:t>
      </w:r>
    </w:p>
    <w:p w14:paraId="21A584E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符号位电子视觉标签被击中后由原来的符号变成“↑”，若</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秒内击中</w:t>
      </w:r>
      <w:proofErr w:type="gramStart"/>
      <w:r>
        <w:rPr>
          <w:rFonts w:ascii="仿宋_GB2312" w:eastAsia="仿宋_GB2312" w:hAnsi="宋体" w:cs="宋体" w:hint="eastAsia"/>
          <w:color w:val="000000"/>
          <w:sz w:val="28"/>
          <w:szCs w:val="28"/>
        </w:rPr>
        <w:t>数字位电子</w:t>
      </w:r>
      <w:proofErr w:type="gramEnd"/>
      <w:r>
        <w:rPr>
          <w:rFonts w:ascii="仿宋_GB2312" w:eastAsia="仿宋_GB2312" w:hAnsi="宋体" w:cs="宋体" w:hint="eastAsia"/>
          <w:color w:val="000000"/>
          <w:sz w:val="28"/>
          <w:szCs w:val="28"/>
        </w:rPr>
        <w:t>视觉标签则符号位，该符号位电子视觉标签立即恢复为击打前符号。</w:t>
      </w:r>
      <w:r>
        <w:rPr>
          <w:rFonts w:ascii="仿宋_GB2312" w:eastAsia="仿宋_GB2312" w:hAnsi="宋体" w:cs="宋体" w:hint="eastAsia"/>
          <w:color w:val="000000"/>
          <w:sz w:val="28"/>
          <w:szCs w:val="28"/>
        </w:rPr>
        <w:t xml:space="preserve"> </w:t>
      </w:r>
    </w:p>
    <w:p w14:paraId="65E933D0"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w:drawing>
          <wp:anchor distT="0" distB="0" distL="114300" distR="114300" simplePos="0" relativeHeight="251658240" behindDoc="0" locked="0" layoutInCell="1" allowOverlap="1" wp14:anchorId="3ECAD924" wp14:editId="06F917E4">
            <wp:simplePos x="0" y="0"/>
            <wp:positionH relativeFrom="column">
              <wp:posOffset>-396240</wp:posOffset>
            </wp:positionH>
            <wp:positionV relativeFrom="paragraph">
              <wp:posOffset>439420</wp:posOffset>
            </wp:positionV>
            <wp:extent cx="6027420" cy="1702435"/>
            <wp:effectExtent l="0" t="0" r="0" b="0"/>
            <wp:wrapTopAndBottom/>
            <wp:docPr id="4476" name="Picture 4476"/>
            <wp:cNvGraphicFramePr/>
            <a:graphic xmlns:a="http://schemas.openxmlformats.org/drawingml/2006/main">
              <a:graphicData uri="http://schemas.openxmlformats.org/drawingml/2006/picture">
                <pic:pic xmlns:pic="http://schemas.openxmlformats.org/drawingml/2006/picture">
                  <pic:nvPicPr>
                    <pic:cNvPr id="4476" name="Picture 4476"/>
                    <pic:cNvPicPr/>
                  </pic:nvPicPr>
                  <pic:blipFill>
                    <a:blip r:embed="rId39">
                      <a:extLst>
                        <a:ext uri="{28A0092B-C50C-407E-A947-70E740481C1C}">
                          <a14:useLocalDpi xmlns:a14="http://schemas.microsoft.com/office/drawing/2010/main" val="0"/>
                        </a:ext>
                      </a:extLst>
                    </a:blip>
                    <a:stretch>
                      <a:fillRect/>
                    </a:stretch>
                  </pic:blipFill>
                  <pic:spPr>
                    <a:xfrm>
                      <a:off x="0" y="0"/>
                      <a:ext cx="6027420" cy="1702435"/>
                    </a:xfrm>
                    <a:prstGeom prst="rect">
                      <a:avLst/>
                    </a:prstGeom>
                  </pic:spPr>
                </pic:pic>
              </a:graphicData>
            </a:graphic>
          </wp:anchor>
        </w:drawing>
      </w:r>
      <w:proofErr w:type="gramStart"/>
      <w:r>
        <w:rPr>
          <w:rFonts w:ascii="仿宋_GB2312" w:eastAsia="仿宋_GB2312" w:hAnsi="宋体" w:cs="宋体" w:hint="eastAsia"/>
          <w:color w:val="000000"/>
          <w:sz w:val="28"/>
          <w:szCs w:val="28"/>
        </w:rPr>
        <w:t>数字位电子</w:t>
      </w:r>
      <w:proofErr w:type="gramEnd"/>
      <w:r>
        <w:rPr>
          <w:rFonts w:ascii="仿宋_GB2312" w:eastAsia="仿宋_GB2312" w:hAnsi="宋体" w:cs="宋体" w:hint="eastAsia"/>
          <w:color w:val="000000"/>
          <w:sz w:val="28"/>
          <w:szCs w:val="28"/>
        </w:rPr>
        <w:t>视觉标签被击中后由原来的数字变为“↑”。</w:t>
      </w:r>
      <w:r>
        <w:rPr>
          <w:rFonts w:ascii="仿宋_GB2312" w:eastAsia="仿宋_GB2312" w:hAnsi="宋体" w:cs="宋体" w:hint="eastAsia"/>
          <w:color w:val="000000"/>
          <w:sz w:val="28"/>
          <w:szCs w:val="28"/>
        </w:rPr>
        <w:t xml:space="preserve"> </w:t>
      </w:r>
    </w:p>
    <w:p w14:paraId="3E75A9D9"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4.16.3 </w:t>
      </w:r>
      <w:r>
        <w:rPr>
          <w:rFonts w:ascii="仿宋_GB2312" w:eastAsia="仿宋_GB2312" w:hAnsi="仿宋_GB2312" w:cs="仿宋_GB2312" w:hint="eastAsia"/>
          <w:b/>
          <w:bCs/>
          <w:color w:val="auto"/>
          <w:sz w:val="28"/>
          <w:szCs w:val="28"/>
        </w:rPr>
        <w:t>激活成功</w:t>
      </w:r>
      <w:r>
        <w:rPr>
          <w:rFonts w:ascii="仿宋_GB2312" w:eastAsia="仿宋_GB2312" w:hAnsi="仿宋_GB2312" w:cs="仿宋_GB2312" w:hint="eastAsia"/>
          <w:b/>
          <w:bCs/>
          <w:color w:val="auto"/>
          <w:sz w:val="28"/>
          <w:szCs w:val="28"/>
        </w:rPr>
        <w:t xml:space="preserve"> </w:t>
      </w:r>
    </w:p>
    <w:p w14:paraId="4301CA44" w14:textId="77777777" w:rsidR="00F8470E" w:rsidRDefault="00897FE6">
      <w:pPr>
        <w:spacing w:line="440" w:lineRule="exact"/>
        <w:ind w:firstLineChars="200" w:firstLine="420"/>
        <w:rPr>
          <w:rFonts w:ascii="仿宋_GB2312" w:eastAsia="仿宋_GB2312" w:hAnsi="宋体" w:cs="宋体"/>
          <w:color w:val="000000"/>
          <w:sz w:val="28"/>
          <w:szCs w:val="28"/>
        </w:rPr>
      </w:pPr>
      <w:r>
        <w:rPr>
          <w:noProof/>
        </w:rPr>
        <w:lastRenderedPageBreak/>
        <w:drawing>
          <wp:anchor distT="0" distB="0" distL="114300" distR="114300" simplePos="0" relativeHeight="251657216" behindDoc="0" locked="0" layoutInCell="1" allowOverlap="1" wp14:anchorId="1D164931" wp14:editId="7B029B96">
            <wp:simplePos x="0" y="0"/>
            <wp:positionH relativeFrom="column">
              <wp:posOffset>91440</wp:posOffset>
            </wp:positionH>
            <wp:positionV relativeFrom="paragraph">
              <wp:posOffset>1292225</wp:posOffset>
            </wp:positionV>
            <wp:extent cx="5106035" cy="1478280"/>
            <wp:effectExtent l="0" t="0" r="0" b="7620"/>
            <wp:wrapTopAndBottom/>
            <wp:docPr id="4562" name="Picture 4562"/>
            <wp:cNvGraphicFramePr/>
            <a:graphic xmlns:a="http://schemas.openxmlformats.org/drawingml/2006/main">
              <a:graphicData uri="http://schemas.openxmlformats.org/drawingml/2006/picture">
                <pic:pic xmlns:pic="http://schemas.openxmlformats.org/drawingml/2006/picture">
                  <pic:nvPicPr>
                    <pic:cNvPr id="4562" name="Picture 4562"/>
                    <pic:cNvPicPr/>
                  </pic:nvPicPr>
                  <pic:blipFill>
                    <a:blip r:embed="rId40"/>
                    <a:stretch>
                      <a:fillRect/>
                    </a:stretch>
                  </pic:blipFill>
                  <pic:spPr>
                    <a:xfrm>
                      <a:off x="0" y="0"/>
                      <a:ext cx="5106035" cy="1478280"/>
                    </a:xfrm>
                    <a:prstGeom prst="rect">
                      <a:avLst/>
                    </a:prstGeom>
                  </pic:spPr>
                </pic:pic>
              </a:graphicData>
            </a:graphic>
          </wp:anchor>
        </w:drawing>
      </w:r>
      <w:r>
        <w:rPr>
          <w:rFonts w:ascii="仿宋_GB2312" w:eastAsia="仿宋_GB2312" w:hAnsi="宋体" w:cs="宋体" w:hint="eastAsia"/>
          <w:color w:val="000000"/>
          <w:sz w:val="28"/>
          <w:szCs w:val="28"/>
        </w:rPr>
        <w:t>比赛开始</w:t>
      </w:r>
      <w:r>
        <w:rPr>
          <w:rFonts w:ascii="仿宋_GB2312" w:eastAsia="仿宋_GB2312" w:hAnsi="宋体" w:cs="宋体" w:hint="eastAsia"/>
          <w:color w:val="000000"/>
          <w:sz w:val="28"/>
          <w:szCs w:val="28"/>
        </w:rPr>
        <w:t xml:space="preserve"> 2 </w:t>
      </w:r>
      <w:r>
        <w:rPr>
          <w:rFonts w:ascii="仿宋_GB2312" w:eastAsia="仿宋_GB2312" w:hAnsi="宋体" w:cs="宋体" w:hint="eastAsia"/>
          <w:color w:val="000000"/>
          <w:sz w:val="28"/>
          <w:szCs w:val="28"/>
        </w:rPr>
        <w:t>分钟后（即倒计时</w:t>
      </w:r>
      <w:r>
        <w:rPr>
          <w:rFonts w:ascii="仿宋_GB2312" w:eastAsia="仿宋_GB2312" w:hAnsi="宋体" w:cs="宋体" w:hint="eastAsia"/>
          <w:color w:val="000000"/>
          <w:sz w:val="28"/>
          <w:szCs w:val="28"/>
        </w:rPr>
        <w:t xml:space="preserve"> 2:59</w:t>
      </w:r>
      <w:r>
        <w:rPr>
          <w:rFonts w:ascii="仿宋_GB2312" w:eastAsia="仿宋_GB2312" w:hAnsi="宋体" w:cs="宋体" w:hint="eastAsia"/>
          <w:color w:val="000000"/>
          <w:sz w:val="28"/>
          <w:szCs w:val="28"/>
        </w:rPr>
        <w:t>），若机器人按照要求依次击中对应的电子视觉标签计算出</w:t>
      </w:r>
      <w:r>
        <w:rPr>
          <w:rFonts w:ascii="仿宋_GB2312" w:eastAsia="仿宋_GB2312" w:hAnsi="宋体" w:cs="宋体" w:hint="eastAsia"/>
          <w:color w:val="000000"/>
          <w:sz w:val="28"/>
          <w:szCs w:val="28"/>
        </w:rPr>
        <w:t xml:space="preserve"> 24</w:t>
      </w:r>
      <w:r>
        <w:rPr>
          <w:rFonts w:ascii="仿宋_GB2312" w:eastAsia="仿宋_GB2312" w:hAnsi="宋体" w:cs="宋体" w:hint="eastAsia"/>
          <w:color w:val="000000"/>
          <w:sz w:val="28"/>
          <w:szCs w:val="28"/>
        </w:rPr>
        <w:t>，即视为成功激活能量机关，能量机关的电子视觉标签将显示下图所示字符。激活成功状态将持续</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秒，之后能量机关进入冷却状态。</w:t>
      </w:r>
    </w:p>
    <w:p w14:paraId="36B963C7"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黑体" w:eastAsia="黑体" w:hAnsi="黑体" w:cs="黑体"/>
        </w:rPr>
        <w:t>在激活成功状态下，需要任意一台地面机器人通过</w:t>
      </w:r>
      <w:proofErr w:type="gramStart"/>
      <w:r>
        <w:rPr>
          <w:rFonts w:ascii="黑体" w:eastAsia="黑体" w:hAnsi="黑体" w:cs="黑体"/>
        </w:rPr>
        <w:t>相机图传模块</w:t>
      </w:r>
      <w:proofErr w:type="gramEnd"/>
      <w:r>
        <w:rPr>
          <w:rFonts w:ascii="黑体" w:eastAsia="黑体" w:hAnsi="黑体" w:cs="黑体"/>
        </w:rPr>
        <w:t>识别到</w:t>
      </w:r>
      <w:r>
        <w:rPr>
          <w:rFonts w:ascii="黑体" w:eastAsia="黑体" w:hAnsi="黑体" w:cs="黑体" w:hint="eastAsia"/>
        </w:rPr>
        <w:t>A</w:t>
      </w:r>
      <w:r>
        <w:rPr>
          <w:rFonts w:ascii="黑体" w:eastAsia="黑体" w:hAnsi="黑体" w:cs="黑体"/>
        </w:rPr>
        <w:t>TK</w:t>
      </w:r>
      <w:r>
        <w:rPr>
          <w:rFonts w:ascii="黑体" w:eastAsia="黑体" w:hAnsi="黑体" w:cs="黑体" w:hint="eastAsia"/>
        </w:rPr>
        <w:t>三个字母后，才会获得能量机关增益效果。</w:t>
      </w:r>
    </w:p>
    <w:p w14:paraId="0135914E" w14:textId="77777777" w:rsidR="00F8470E" w:rsidRDefault="00F8470E">
      <w:pPr>
        <w:spacing w:after="262" w:line="360" w:lineRule="auto"/>
        <w:ind w:left="-14" w:right="-313"/>
        <w:rPr>
          <w:rFonts w:ascii="仿宋_GB2312" w:eastAsia="仿宋_GB2312" w:hAnsi="仿宋_GB2312" w:cs="仿宋_GB2312"/>
          <w:szCs w:val="21"/>
        </w:rPr>
      </w:pPr>
    </w:p>
    <w:p w14:paraId="7F13FFCD"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4.16.4 </w:t>
      </w:r>
      <w:r>
        <w:rPr>
          <w:rFonts w:ascii="仿宋_GB2312" w:eastAsia="仿宋_GB2312" w:hAnsi="仿宋_GB2312" w:cs="仿宋_GB2312" w:hint="eastAsia"/>
          <w:b/>
          <w:bCs/>
          <w:color w:val="auto"/>
          <w:sz w:val="28"/>
          <w:szCs w:val="28"/>
        </w:rPr>
        <w:t>激活失败</w:t>
      </w:r>
      <w:r>
        <w:rPr>
          <w:rFonts w:ascii="仿宋_GB2312" w:eastAsia="仿宋_GB2312" w:hAnsi="仿宋_GB2312" w:cs="仿宋_GB2312" w:hint="eastAsia"/>
          <w:b/>
          <w:bCs/>
          <w:color w:val="auto"/>
          <w:sz w:val="28"/>
          <w:szCs w:val="28"/>
        </w:rPr>
        <w:t xml:space="preserve"> </w:t>
      </w:r>
    </w:p>
    <w:p w14:paraId="3D494A9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激活过程中，若机器人未能在</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秒内成功击中正确编号的电子视觉标签，则此次激活失败，能量机关恢复为可激活状态，机器人需重新激活能量机关。当机器人击中所有的电子视觉标签，若计算结果错误，能量机关恢复为可激活状态，机器人需重新激活能量机关。</w:t>
      </w:r>
      <w:r>
        <w:rPr>
          <w:rFonts w:ascii="仿宋_GB2312" w:eastAsia="仿宋_GB2312" w:hAnsi="宋体" w:cs="宋体" w:hint="eastAsia"/>
          <w:color w:val="000000"/>
          <w:sz w:val="28"/>
          <w:szCs w:val="28"/>
        </w:rPr>
        <w:t xml:space="preserve"> </w:t>
      </w:r>
    </w:p>
    <w:p w14:paraId="3FBF769F"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4.16.5 </w:t>
      </w:r>
      <w:r>
        <w:rPr>
          <w:rFonts w:ascii="仿宋_GB2312" w:eastAsia="仿宋_GB2312" w:hAnsi="仿宋_GB2312" w:cs="仿宋_GB2312" w:hint="eastAsia"/>
          <w:b/>
          <w:bCs/>
          <w:color w:val="auto"/>
          <w:sz w:val="28"/>
          <w:szCs w:val="28"/>
        </w:rPr>
        <w:t>冷却状态</w:t>
      </w:r>
      <w:r>
        <w:rPr>
          <w:rFonts w:ascii="仿宋_GB2312" w:eastAsia="仿宋_GB2312" w:hAnsi="仿宋_GB2312" w:cs="仿宋_GB2312" w:hint="eastAsia"/>
          <w:b/>
          <w:bCs/>
          <w:color w:val="auto"/>
          <w:sz w:val="28"/>
          <w:szCs w:val="28"/>
        </w:rPr>
        <w:t xml:space="preserve"> </w:t>
      </w:r>
    </w:p>
    <w:p w14:paraId="2F367D9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能量机关的冷却状态如下图所示。能量机关的冷却状态持续</w:t>
      </w:r>
      <w:r>
        <w:rPr>
          <w:rFonts w:ascii="仿宋_GB2312" w:eastAsia="仿宋_GB2312" w:hAnsi="宋体" w:cs="宋体" w:hint="eastAsia"/>
          <w:color w:val="000000"/>
          <w:sz w:val="28"/>
          <w:szCs w:val="28"/>
        </w:rPr>
        <w:t xml:space="preserve"> 50 </w:t>
      </w:r>
      <w:r>
        <w:rPr>
          <w:rFonts w:ascii="仿宋_GB2312" w:eastAsia="仿宋_GB2312" w:hAnsi="宋体" w:cs="宋体" w:hint="eastAsia"/>
          <w:color w:val="000000"/>
          <w:sz w:val="28"/>
          <w:szCs w:val="28"/>
        </w:rPr>
        <w:t>秒，在冷却状态时，能量机关会显示冷却倒计时，精确至</w:t>
      </w:r>
      <w:r>
        <w:rPr>
          <w:rFonts w:ascii="仿宋_GB2312" w:eastAsia="仿宋_GB2312" w:hAnsi="宋体" w:cs="宋体" w:hint="eastAsia"/>
          <w:color w:val="000000"/>
          <w:sz w:val="28"/>
          <w:szCs w:val="28"/>
        </w:rPr>
        <w:t xml:space="preserve"> 0.1 </w:t>
      </w:r>
      <w:r>
        <w:rPr>
          <w:rFonts w:ascii="仿宋_GB2312" w:eastAsia="仿宋_GB2312" w:hAnsi="宋体" w:cs="宋体" w:hint="eastAsia"/>
          <w:color w:val="000000"/>
          <w:sz w:val="28"/>
          <w:szCs w:val="28"/>
        </w:rPr>
        <w:t>秒。例如：下图所示情况表示冷却时间还剩</w:t>
      </w:r>
      <w:r>
        <w:rPr>
          <w:rFonts w:ascii="仿宋_GB2312" w:eastAsia="仿宋_GB2312" w:hAnsi="宋体" w:cs="宋体" w:hint="eastAsia"/>
          <w:color w:val="000000"/>
          <w:sz w:val="28"/>
          <w:szCs w:val="28"/>
        </w:rPr>
        <w:t xml:space="preserve"> 10.9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587CDCCD" w14:textId="77777777" w:rsidR="00F8470E" w:rsidRDefault="00897FE6">
      <w:pPr>
        <w:spacing w:after="96" w:line="360" w:lineRule="auto"/>
        <w:ind w:right="49"/>
        <w:jc w:val="right"/>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2E17D1F0" wp14:editId="62DDB52F">
            <wp:extent cx="6120130" cy="1741805"/>
            <wp:effectExtent l="0" t="0" r="6350" b="10795"/>
            <wp:docPr id="4566" name="Picture 4566"/>
            <wp:cNvGraphicFramePr/>
            <a:graphic xmlns:a="http://schemas.openxmlformats.org/drawingml/2006/main">
              <a:graphicData uri="http://schemas.openxmlformats.org/drawingml/2006/picture">
                <pic:pic xmlns:pic="http://schemas.openxmlformats.org/drawingml/2006/picture">
                  <pic:nvPicPr>
                    <pic:cNvPr id="4566" name="Picture 4566"/>
                    <pic:cNvPicPr/>
                  </pic:nvPicPr>
                  <pic:blipFill>
                    <a:blip r:embed="rId41"/>
                    <a:stretch>
                      <a:fillRect/>
                    </a:stretch>
                  </pic:blipFill>
                  <pic:spPr>
                    <a:xfrm>
                      <a:off x="0" y="0"/>
                      <a:ext cx="6120764" cy="1741805"/>
                    </a:xfrm>
                    <a:prstGeom prst="rect">
                      <a:avLst/>
                    </a:prstGeom>
                  </pic:spPr>
                </pic:pic>
              </a:graphicData>
            </a:graphic>
          </wp:inline>
        </w:drawing>
      </w:r>
      <w:r>
        <w:rPr>
          <w:rFonts w:ascii="仿宋_GB2312" w:eastAsia="仿宋_GB2312" w:hAnsi="仿宋_GB2312" w:cs="仿宋_GB2312" w:hint="eastAsia"/>
          <w:szCs w:val="21"/>
        </w:rPr>
        <w:t xml:space="preserve"> </w:t>
      </w:r>
    </w:p>
    <w:p w14:paraId="492F813C" w14:textId="77777777" w:rsidR="00F8470E" w:rsidRDefault="00F8470E">
      <w:pPr>
        <w:spacing w:after="96" w:line="360" w:lineRule="auto"/>
        <w:ind w:right="49"/>
        <w:jc w:val="right"/>
        <w:rPr>
          <w:rFonts w:ascii="仿宋_GB2312" w:eastAsia="仿宋_GB2312" w:hAnsi="仿宋_GB2312" w:cs="仿宋_GB2312"/>
          <w:szCs w:val="21"/>
        </w:rPr>
      </w:pPr>
    </w:p>
    <w:p w14:paraId="3E7DAFB1" w14:textId="77777777" w:rsidR="00F8470E" w:rsidRDefault="00897FE6">
      <w:pPr>
        <w:pStyle w:val="6"/>
        <w:spacing w:line="360" w:lineRule="auto"/>
        <w:ind w:left="-4"/>
        <w:rPr>
          <w:rFonts w:ascii="仿宋_GB2312" w:eastAsia="仿宋_GB2312" w:hAnsi="仿宋_GB2312" w:cs="仿宋_GB2312"/>
          <w:bCs/>
          <w:color w:val="auto"/>
          <w:sz w:val="28"/>
          <w:szCs w:val="28"/>
        </w:rPr>
      </w:pPr>
      <w:r>
        <w:rPr>
          <w:rFonts w:ascii="仿宋_GB2312" w:eastAsia="仿宋_GB2312" w:hAnsi="仿宋_GB2312" w:cs="仿宋_GB2312" w:hint="eastAsia"/>
          <w:bCs/>
          <w:color w:val="auto"/>
          <w:sz w:val="28"/>
          <w:szCs w:val="28"/>
        </w:rPr>
        <w:t xml:space="preserve">4.17 </w:t>
      </w:r>
      <w:r>
        <w:rPr>
          <w:rFonts w:ascii="仿宋_GB2312" w:eastAsia="仿宋_GB2312" w:hAnsi="仿宋_GB2312" w:cs="仿宋_GB2312" w:hint="eastAsia"/>
          <w:bCs/>
          <w:color w:val="auto"/>
          <w:sz w:val="28"/>
          <w:szCs w:val="28"/>
        </w:rPr>
        <w:t>空中机器人相关机制</w:t>
      </w:r>
      <w:r>
        <w:rPr>
          <w:rFonts w:ascii="仿宋_GB2312" w:eastAsia="仿宋_GB2312" w:hAnsi="仿宋_GB2312" w:cs="仿宋_GB2312" w:hint="eastAsia"/>
          <w:bCs/>
          <w:color w:val="auto"/>
          <w:sz w:val="28"/>
          <w:szCs w:val="28"/>
        </w:rPr>
        <w:t xml:space="preserve"> </w:t>
      </w:r>
    </w:p>
    <w:p w14:paraId="76C9EB6B" w14:textId="77777777" w:rsidR="00F8470E" w:rsidRDefault="00897FE6">
      <w:pPr>
        <w:pStyle w:val="5"/>
        <w:spacing w:after="36"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4.17.1 </w:t>
      </w:r>
      <w:r>
        <w:rPr>
          <w:rFonts w:ascii="仿宋_GB2312" w:eastAsia="仿宋_GB2312" w:hAnsi="仿宋_GB2312" w:cs="仿宋_GB2312" w:hint="eastAsia"/>
          <w:b/>
          <w:bCs/>
          <w:color w:val="auto"/>
          <w:sz w:val="28"/>
          <w:szCs w:val="28"/>
        </w:rPr>
        <w:t>起飞机制</w:t>
      </w:r>
      <w:r>
        <w:rPr>
          <w:rFonts w:ascii="仿宋_GB2312" w:eastAsia="仿宋_GB2312" w:hAnsi="仿宋_GB2312" w:cs="仿宋_GB2312" w:hint="eastAsia"/>
          <w:b/>
          <w:bCs/>
          <w:color w:val="auto"/>
          <w:sz w:val="28"/>
          <w:szCs w:val="28"/>
        </w:rPr>
        <w:t xml:space="preserve"> </w:t>
      </w:r>
    </w:p>
    <w:p w14:paraId="3B596B1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地面机器人自动运行阶段</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结束后，空中机器人方可起飞。</w:t>
      </w:r>
      <w:r>
        <w:rPr>
          <w:rFonts w:ascii="仿宋_GB2312" w:eastAsia="仿宋_GB2312" w:hAnsi="宋体" w:cs="宋体" w:hint="eastAsia"/>
          <w:color w:val="000000"/>
          <w:sz w:val="28"/>
          <w:szCs w:val="28"/>
        </w:rPr>
        <w:t xml:space="preserve"> </w:t>
      </w:r>
    </w:p>
    <w:p w14:paraId="706D6D79" w14:textId="77777777" w:rsidR="00F8470E" w:rsidRDefault="00897FE6">
      <w:pPr>
        <w:pStyle w:val="5"/>
        <w:spacing w:after="36"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4.17.2 </w:t>
      </w:r>
      <w:r>
        <w:rPr>
          <w:rFonts w:ascii="仿宋_GB2312" w:eastAsia="仿宋_GB2312" w:hAnsi="仿宋_GB2312" w:cs="仿宋_GB2312" w:hint="eastAsia"/>
          <w:b/>
          <w:bCs/>
          <w:color w:val="auto"/>
          <w:sz w:val="28"/>
          <w:szCs w:val="28"/>
        </w:rPr>
        <w:t>空中机器人投弹</w:t>
      </w:r>
      <w:r>
        <w:rPr>
          <w:rFonts w:ascii="仿宋_GB2312" w:eastAsia="仿宋_GB2312" w:hAnsi="仿宋_GB2312" w:cs="仿宋_GB2312" w:hint="eastAsia"/>
          <w:b/>
          <w:bCs/>
          <w:color w:val="auto"/>
          <w:sz w:val="28"/>
          <w:szCs w:val="28"/>
        </w:rPr>
        <w:t xml:space="preserve"> </w:t>
      </w:r>
    </w:p>
    <w:p w14:paraId="310DB64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比赛开始前，双方的飞手直接获取</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颗大弹丸，可直接为空中机器人补弹。另外，比赛场地中，双方</w:t>
      </w:r>
      <w:r>
        <w:rPr>
          <w:rFonts w:ascii="仿宋_GB2312" w:eastAsia="仿宋_GB2312" w:hAnsi="宋体" w:cs="宋体" w:hint="eastAsia"/>
          <w:color w:val="000000"/>
          <w:sz w:val="28"/>
          <w:szCs w:val="28"/>
        </w:rPr>
        <w:t xml:space="preserve"> L </w:t>
      </w:r>
      <w:r>
        <w:rPr>
          <w:rFonts w:ascii="仿宋_GB2312" w:eastAsia="仿宋_GB2312" w:hAnsi="宋体" w:cs="宋体" w:hint="eastAsia"/>
          <w:color w:val="000000"/>
          <w:sz w:val="28"/>
          <w:szCs w:val="28"/>
        </w:rPr>
        <w:t>型地块各放置</w:t>
      </w:r>
      <w:r>
        <w:rPr>
          <w:rFonts w:ascii="仿宋_GB2312" w:eastAsia="仿宋_GB2312" w:hAnsi="宋体" w:cs="宋体" w:hint="eastAsia"/>
          <w:color w:val="000000"/>
          <w:sz w:val="28"/>
          <w:szCs w:val="28"/>
        </w:rPr>
        <w:t xml:space="preserve"> 3 </w:t>
      </w:r>
      <w:r>
        <w:rPr>
          <w:rFonts w:ascii="仿宋_GB2312" w:eastAsia="仿宋_GB2312" w:hAnsi="宋体" w:cs="宋体" w:hint="eastAsia"/>
          <w:color w:val="000000"/>
          <w:sz w:val="28"/>
          <w:szCs w:val="28"/>
        </w:rPr>
        <w:t>颗大弹丸。工程机器人获取弹丸，并将其放置停机坪后，可由飞手向空中机器人补弹，或由空中机器人直接前往</w:t>
      </w:r>
      <w:r>
        <w:rPr>
          <w:rFonts w:ascii="仿宋_GB2312" w:eastAsia="仿宋_GB2312" w:hAnsi="宋体" w:cs="宋体" w:hint="eastAsia"/>
          <w:color w:val="000000"/>
          <w:sz w:val="28"/>
          <w:szCs w:val="28"/>
        </w:rPr>
        <w:t xml:space="preserve"> L </w:t>
      </w:r>
      <w:r>
        <w:rPr>
          <w:rFonts w:ascii="仿宋_GB2312" w:eastAsia="仿宋_GB2312" w:hAnsi="宋体" w:cs="宋体" w:hint="eastAsia"/>
          <w:color w:val="000000"/>
          <w:sz w:val="28"/>
          <w:szCs w:val="28"/>
        </w:rPr>
        <w:t>地形块获取。</w:t>
      </w:r>
      <w:r>
        <w:rPr>
          <w:rFonts w:ascii="仿宋_GB2312" w:eastAsia="仿宋_GB2312" w:hAnsi="宋体" w:cs="宋体" w:hint="eastAsia"/>
          <w:color w:val="000000"/>
          <w:sz w:val="28"/>
          <w:szCs w:val="28"/>
        </w:rPr>
        <w:t xml:space="preserve"> </w:t>
      </w:r>
    </w:p>
    <w:p w14:paraId="76170E1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空中机器人一次最多可携带</w:t>
      </w:r>
      <w:r>
        <w:rPr>
          <w:rFonts w:ascii="仿宋_GB2312" w:eastAsia="仿宋_GB2312" w:hAnsi="宋体" w:cs="宋体" w:hint="eastAsia"/>
          <w:color w:val="000000"/>
          <w:sz w:val="28"/>
          <w:szCs w:val="28"/>
        </w:rPr>
        <w:t xml:space="preserve"> 3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颗大弹丸起飞，并将大弹丸抛投至对方基地的特定区域。当一颗大弹丸命中基地后，该方基地护甲值临时减少</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点，持续时间</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。在命中后</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秒期间若再次命中，减少的护甲值不叠加，持续时间刷新为</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秒。</w:t>
      </w:r>
      <w:r>
        <w:rPr>
          <w:rFonts w:ascii="仿宋_GB2312" w:eastAsia="仿宋_GB2312" w:hAnsi="宋体" w:cs="宋体" w:hint="eastAsia"/>
          <w:color w:val="000000"/>
          <w:sz w:val="28"/>
          <w:szCs w:val="28"/>
        </w:rPr>
        <w:t xml:space="preserve"> </w:t>
      </w:r>
    </w:p>
    <w:p w14:paraId="6D85A1E9" w14:textId="77777777" w:rsidR="00F8470E" w:rsidRDefault="00897FE6">
      <w:pPr>
        <w:pStyle w:val="5"/>
        <w:spacing w:after="36"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4.17.3 </w:t>
      </w:r>
      <w:r>
        <w:rPr>
          <w:rFonts w:ascii="仿宋_GB2312" w:eastAsia="仿宋_GB2312" w:hAnsi="仿宋_GB2312" w:cs="仿宋_GB2312" w:hint="eastAsia"/>
          <w:b/>
          <w:bCs/>
          <w:color w:val="auto"/>
          <w:sz w:val="28"/>
          <w:szCs w:val="28"/>
        </w:rPr>
        <w:t>基地接收区</w:t>
      </w:r>
      <w:r>
        <w:rPr>
          <w:rFonts w:ascii="仿宋_GB2312" w:eastAsia="仿宋_GB2312" w:hAnsi="仿宋_GB2312" w:cs="仿宋_GB2312" w:hint="eastAsia"/>
          <w:b/>
          <w:bCs/>
          <w:color w:val="auto"/>
          <w:sz w:val="28"/>
          <w:szCs w:val="28"/>
        </w:rPr>
        <w:t xml:space="preserve"> </w:t>
      </w:r>
    </w:p>
    <w:p w14:paraId="3AA1622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基地接收区是基地能够有效的接收机器人所投掷的大弹丸，接收装置呈漏斗状，最大截面为</w:t>
      </w:r>
      <w:r>
        <w:rPr>
          <w:rFonts w:ascii="仿宋_GB2312" w:eastAsia="仿宋_GB2312" w:hAnsi="宋体" w:cs="宋体" w:hint="eastAsia"/>
          <w:color w:val="000000"/>
          <w:sz w:val="28"/>
          <w:szCs w:val="28"/>
        </w:rPr>
        <w:t>150mm*200mm</w:t>
      </w:r>
      <w:r>
        <w:rPr>
          <w:rFonts w:ascii="仿宋_GB2312" w:eastAsia="仿宋_GB2312" w:hAnsi="宋体" w:cs="宋体" w:hint="eastAsia"/>
          <w:color w:val="000000"/>
          <w:sz w:val="28"/>
          <w:szCs w:val="28"/>
        </w:rPr>
        <w:t>，基地接收区如下图所示：</w:t>
      </w:r>
      <w:r>
        <w:rPr>
          <w:rFonts w:ascii="仿宋_GB2312" w:eastAsia="仿宋_GB2312" w:hAnsi="宋体" w:cs="宋体" w:hint="eastAsia"/>
          <w:color w:val="000000"/>
          <w:sz w:val="28"/>
          <w:szCs w:val="28"/>
        </w:rPr>
        <w:t xml:space="preserve"> </w:t>
      </w:r>
    </w:p>
    <w:p w14:paraId="5C3F4B68" w14:textId="77777777" w:rsidR="00F8470E" w:rsidRDefault="00897FE6">
      <w:pPr>
        <w:spacing w:after="61" w:line="360" w:lineRule="auto"/>
        <w:ind w:right="48"/>
        <w:jc w:val="center"/>
        <w:rPr>
          <w:rFonts w:ascii="仿宋_GB2312" w:eastAsia="仿宋_GB2312" w:hAnsi="仿宋_GB2312" w:cs="仿宋_GB2312"/>
          <w:szCs w:val="21"/>
        </w:rPr>
      </w:pPr>
      <w:r>
        <w:rPr>
          <w:rFonts w:ascii="仿宋_GB2312" w:eastAsia="仿宋_GB2312" w:hAnsi="仿宋_GB2312" w:cs="仿宋_GB2312" w:hint="eastAsia"/>
          <w:noProof/>
          <w:szCs w:val="21"/>
        </w:rPr>
        <w:drawing>
          <wp:inline distT="0" distB="0" distL="0" distR="0" wp14:anchorId="6E7CB379" wp14:editId="40FE1C46">
            <wp:extent cx="2435225" cy="2242820"/>
            <wp:effectExtent l="0" t="0" r="3175" b="12700"/>
            <wp:docPr id="4678" name="Picture 4678"/>
            <wp:cNvGraphicFramePr/>
            <a:graphic xmlns:a="http://schemas.openxmlformats.org/drawingml/2006/main">
              <a:graphicData uri="http://schemas.openxmlformats.org/drawingml/2006/picture">
                <pic:pic xmlns:pic="http://schemas.openxmlformats.org/drawingml/2006/picture">
                  <pic:nvPicPr>
                    <pic:cNvPr id="4678" name="Picture 4678"/>
                    <pic:cNvPicPr/>
                  </pic:nvPicPr>
                  <pic:blipFill>
                    <a:blip r:embed="rId42"/>
                    <a:stretch>
                      <a:fillRect/>
                    </a:stretch>
                  </pic:blipFill>
                  <pic:spPr>
                    <a:xfrm>
                      <a:off x="0" y="0"/>
                      <a:ext cx="2435225" cy="2242820"/>
                    </a:xfrm>
                    <a:prstGeom prst="rect">
                      <a:avLst/>
                    </a:prstGeom>
                  </pic:spPr>
                </pic:pic>
              </a:graphicData>
            </a:graphic>
          </wp:inline>
        </w:drawing>
      </w:r>
      <w:r>
        <w:rPr>
          <w:rFonts w:ascii="仿宋_GB2312" w:eastAsia="仿宋_GB2312" w:hAnsi="仿宋_GB2312" w:cs="仿宋_GB2312" w:hint="eastAsia"/>
          <w:szCs w:val="21"/>
        </w:rPr>
        <w:t xml:space="preserve">  </w:t>
      </w:r>
    </w:p>
    <w:p w14:paraId="033CBB70"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4.18 </w:t>
      </w:r>
      <w:r>
        <w:rPr>
          <w:rFonts w:ascii="仿宋_GB2312" w:eastAsia="仿宋_GB2312" w:hAnsi="仿宋_GB2312" w:cs="仿宋_GB2312" w:hint="eastAsia"/>
          <w:b/>
          <w:bCs/>
          <w:color w:val="auto"/>
          <w:sz w:val="28"/>
          <w:szCs w:val="28"/>
        </w:rPr>
        <w:t>枪口热量机制</w:t>
      </w:r>
      <w:r>
        <w:rPr>
          <w:rFonts w:ascii="仿宋_GB2312" w:eastAsia="仿宋_GB2312" w:hAnsi="仿宋_GB2312" w:cs="仿宋_GB2312" w:hint="eastAsia"/>
          <w:b/>
          <w:bCs/>
          <w:color w:val="auto"/>
          <w:sz w:val="28"/>
          <w:szCs w:val="28"/>
        </w:rPr>
        <w:t xml:space="preserve"> </w:t>
      </w:r>
    </w:p>
    <w:p w14:paraId="4BEF6552" w14:textId="731F68EC" w:rsidR="00F8470E" w:rsidRDefault="00897FE6">
      <w:pPr>
        <w:spacing w:after="103" w:line="240" w:lineRule="atLeast"/>
        <w:ind w:right="91" w:firstLine="420"/>
        <w:rPr>
          <w:rFonts w:ascii="仿宋_GB2312" w:eastAsia="仿宋_GB2312" w:hAnsi="仿宋_GB2312" w:cs="仿宋_GB2312"/>
          <w:sz w:val="28"/>
          <w:szCs w:val="28"/>
        </w:rPr>
      </w:pPr>
      <w:r>
        <w:rPr>
          <w:rFonts w:ascii="仿宋_GB2312" w:eastAsia="仿宋_GB2312" w:hAnsi="仿宋_GB2312" w:cs="仿宋_GB2312" w:hint="eastAsia"/>
          <w:sz w:val="28"/>
          <w:szCs w:val="28"/>
        </w:rPr>
        <w:t>设定机器人的枪口热量上限为</w:t>
      </w:r>
      <w:r>
        <w:rPr>
          <w:rFonts w:ascii="仿宋_GB2312" w:eastAsia="仿宋_GB2312" w:hAnsi="仿宋_GB2312" w:cs="仿宋_GB2312" w:hint="eastAsia"/>
          <w:sz w:val="28"/>
          <w:szCs w:val="28"/>
        </w:rPr>
        <w:t xml:space="preserve"> Q</w:t>
      </w:r>
      <w:r>
        <w:rPr>
          <w:rFonts w:ascii="仿宋_GB2312" w:eastAsia="仿宋_GB2312" w:hAnsi="仿宋_GB2312" w:cs="仿宋_GB2312" w:hint="eastAsia"/>
          <w:sz w:val="28"/>
          <w:szCs w:val="28"/>
          <w:vertAlign w:val="subscript"/>
        </w:rPr>
        <w:t>0</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当前枪口热量为</w:t>
      </w:r>
      <w:r>
        <w:rPr>
          <w:rFonts w:ascii="仿宋_GB2312" w:eastAsia="仿宋_GB2312" w:hAnsi="仿宋_GB2312" w:cs="仿宋_GB2312" w:hint="eastAsia"/>
          <w:sz w:val="28"/>
          <w:szCs w:val="28"/>
        </w:rPr>
        <w:t xml:space="preserve"> Q</w:t>
      </w:r>
      <w:r>
        <w:rPr>
          <w:rFonts w:ascii="仿宋_GB2312" w:eastAsia="仿宋_GB2312" w:hAnsi="仿宋_GB2312" w:cs="仿宋_GB2312" w:hint="eastAsia"/>
          <w:sz w:val="28"/>
          <w:szCs w:val="28"/>
          <w:vertAlign w:val="subscript"/>
        </w:rPr>
        <w:t>1</w:t>
      </w:r>
      <w:r>
        <w:rPr>
          <w:rFonts w:ascii="仿宋_GB2312" w:eastAsia="仿宋_GB2312" w:hAnsi="仿宋_GB2312" w:cs="仿宋_GB2312" w:hint="eastAsia"/>
          <w:sz w:val="28"/>
          <w:szCs w:val="28"/>
        </w:rPr>
        <w:t>，裁判系统每检测到一发弹丸，当前枪口热量</w:t>
      </w:r>
      <w:r>
        <w:rPr>
          <w:rFonts w:ascii="仿宋_GB2312" w:eastAsia="仿宋_GB2312" w:hAnsi="仿宋_GB2312" w:cs="仿宋_GB2312" w:hint="eastAsia"/>
          <w:sz w:val="28"/>
          <w:szCs w:val="28"/>
        </w:rPr>
        <w:t xml:space="preserve"> Q</w:t>
      </w:r>
      <w:r>
        <w:rPr>
          <w:rFonts w:ascii="仿宋_GB2312" w:eastAsia="仿宋_GB2312" w:hAnsi="仿宋_GB2312" w:cs="仿宋_GB2312" w:hint="eastAsia"/>
          <w:sz w:val="28"/>
          <w:szCs w:val="28"/>
          <w:vertAlign w:val="subscript"/>
        </w:rPr>
        <w:t>1</w:t>
      </w:r>
      <w:r>
        <w:rPr>
          <w:rFonts w:ascii="仿宋_GB2312" w:eastAsia="仿宋_GB2312" w:hAnsi="仿宋_GB2312" w:cs="仿宋_GB2312" w:hint="eastAsia"/>
          <w:sz w:val="28"/>
          <w:szCs w:val="28"/>
        </w:rPr>
        <w:t>增加</w:t>
      </w:r>
      <w:r>
        <w:rPr>
          <w:rFonts w:ascii="仿宋_GB2312" w:eastAsia="仿宋_GB2312" w:hAnsi="仿宋_GB2312" w:cs="仿宋_GB2312" w:hint="eastAsia"/>
          <w:sz w:val="28"/>
          <w:szCs w:val="28"/>
        </w:rPr>
        <w:t xml:space="preserve"> 10</w:t>
      </w:r>
      <w:r>
        <w:rPr>
          <w:rFonts w:ascii="仿宋_GB2312" w:eastAsia="仿宋_GB2312" w:hAnsi="仿宋_GB2312" w:cs="仿宋_GB2312" w:hint="eastAsia"/>
          <w:sz w:val="28"/>
          <w:szCs w:val="28"/>
        </w:rPr>
        <w:t>（与弹丸的初速度</w:t>
      </w:r>
      <w:r>
        <w:rPr>
          <w:rFonts w:ascii="仿宋_GB2312" w:eastAsia="仿宋_GB2312" w:hAnsi="仿宋_GB2312" w:cs="仿宋_GB2312" w:hint="eastAsia"/>
          <w:sz w:val="28"/>
          <w:szCs w:val="28"/>
        </w:rPr>
        <w:lastRenderedPageBreak/>
        <w:t>无关）。枪口热量按</w:t>
      </w:r>
      <w:r>
        <w:rPr>
          <w:rFonts w:ascii="仿宋_GB2312" w:eastAsia="仿宋_GB2312" w:hAnsi="仿宋_GB2312" w:cs="仿宋_GB2312" w:hint="eastAsia"/>
          <w:sz w:val="28"/>
          <w:szCs w:val="28"/>
        </w:rPr>
        <w:t xml:space="preserve"> 10 Hz </w:t>
      </w:r>
      <w:r>
        <w:rPr>
          <w:rFonts w:ascii="仿宋_GB2312" w:eastAsia="仿宋_GB2312" w:hAnsi="仿宋_GB2312" w:cs="仿宋_GB2312" w:hint="eastAsia"/>
          <w:sz w:val="28"/>
          <w:szCs w:val="28"/>
        </w:rPr>
        <w:t>的频率结算冷却，每个检测周期热量冷却值</w:t>
      </w:r>
      <w:r>
        <w:rPr>
          <w:rFonts w:ascii="仿宋_GB2312" w:eastAsia="仿宋_GB2312" w:hAnsi="仿宋_GB2312" w:cs="仿宋_GB2312" w:hint="eastAsia"/>
          <w:sz w:val="28"/>
          <w:szCs w:val="28"/>
        </w:rPr>
        <w:t xml:space="preserve"> = </w:t>
      </w:r>
      <w:r>
        <w:rPr>
          <w:rFonts w:ascii="仿宋_GB2312" w:eastAsia="仿宋_GB2312" w:hAnsi="仿宋_GB2312" w:cs="仿宋_GB2312" w:hint="eastAsia"/>
          <w:sz w:val="28"/>
          <w:szCs w:val="28"/>
        </w:rPr>
        <w:t>每秒冷却值</w:t>
      </w:r>
      <w:r>
        <w:rPr>
          <w:rFonts w:ascii="仿宋_GB2312" w:eastAsia="仿宋_GB2312" w:hAnsi="仿宋_GB2312" w:cs="仿宋_GB2312" w:hint="eastAsia"/>
          <w:sz w:val="28"/>
          <w:szCs w:val="28"/>
        </w:rPr>
        <w:t xml:space="preserve"> / 10</w:t>
      </w:r>
      <w:r>
        <w:rPr>
          <w:rFonts w:ascii="仿宋_GB2312" w:eastAsia="仿宋_GB2312" w:hAnsi="仿宋_GB2312" w:cs="仿宋_GB2312" w:hint="eastAsia"/>
          <w:sz w:val="28"/>
          <w:szCs w:val="28"/>
        </w:rPr>
        <w:t>。若</w:t>
      </w:r>
      <w:r>
        <w:rPr>
          <w:rFonts w:ascii="仿宋_GB2312" w:eastAsia="仿宋_GB2312" w:hAnsi="仿宋_GB2312" w:cs="仿宋_GB2312" w:hint="eastAsia"/>
          <w:sz w:val="28"/>
          <w:szCs w:val="28"/>
        </w:rPr>
        <w:t xml:space="preserve"> Q</w:t>
      </w:r>
      <w:r>
        <w:rPr>
          <w:rFonts w:ascii="仿宋_GB2312" w:eastAsia="仿宋_GB2312" w:hAnsi="仿宋_GB2312" w:cs="仿宋_GB2312" w:hint="eastAsia"/>
          <w:sz w:val="28"/>
          <w:szCs w:val="28"/>
          <w:vertAlign w:val="subscript"/>
        </w:rPr>
        <w:t>1</w:t>
      </w:r>
      <w:r>
        <w:rPr>
          <w:rFonts w:ascii="仿宋_GB2312" w:eastAsia="仿宋_GB2312" w:hAnsi="仿宋_GB2312" w:cs="仿宋_GB2312" w:hint="eastAsia"/>
          <w:sz w:val="28"/>
          <w:szCs w:val="28"/>
        </w:rPr>
        <w:t xml:space="preserve"> </w:t>
      </w:r>
      <w:r>
        <w:rPr>
          <w:rFonts w:ascii="仿宋_GB2312" w:eastAsia="仿宋_GB2312" w:hAnsi="仿宋_GB2312" w:cs="仿宋_GB2312" w:hint="eastAsia"/>
          <w:sz w:val="28"/>
          <w:szCs w:val="28"/>
        </w:rPr>
        <w:t>≥</w:t>
      </w:r>
      <w:r>
        <w:rPr>
          <w:rFonts w:ascii="仿宋_GB2312" w:eastAsia="仿宋_GB2312" w:hAnsi="仿宋_GB2312" w:cs="仿宋_GB2312" w:hint="eastAsia"/>
          <w:sz w:val="28"/>
          <w:szCs w:val="28"/>
        </w:rPr>
        <w:t xml:space="preserve"> Q</w:t>
      </w:r>
      <w:r>
        <w:rPr>
          <w:rFonts w:ascii="仿宋_GB2312" w:eastAsia="仿宋_GB2312" w:hAnsi="仿宋_GB2312" w:cs="仿宋_GB2312" w:hint="eastAsia"/>
          <w:sz w:val="28"/>
          <w:szCs w:val="28"/>
          <w:vertAlign w:val="subscript"/>
        </w:rPr>
        <w:t>0</w:t>
      </w:r>
      <w:r>
        <w:rPr>
          <w:rFonts w:ascii="仿宋_GB2312" w:eastAsia="仿宋_GB2312" w:hAnsi="仿宋_GB2312" w:cs="仿宋_GB2312" w:hint="eastAsia"/>
          <w:sz w:val="28"/>
          <w:szCs w:val="28"/>
        </w:rPr>
        <w:t>，发射机构被禁用（无法发射弹丸），直至枪口热量低于</w:t>
      </w:r>
      <w:r>
        <w:rPr>
          <w:rFonts w:ascii="仿宋_GB2312" w:eastAsia="仿宋_GB2312" w:hAnsi="仿宋_GB2312" w:cs="仿宋_GB2312" w:hint="eastAsia"/>
          <w:sz w:val="28"/>
          <w:szCs w:val="28"/>
        </w:rPr>
        <w:t xml:space="preserve"> 1/2 Q</w:t>
      </w:r>
      <w:r>
        <w:rPr>
          <w:rFonts w:ascii="仿宋_GB2312" w:eastAsia="仿宋_GB2312" w:hAnsi="仿宋_GB2312" w:cs="仿宋_GB2312" w:hint="eastAsia"/>
          <w:sz w:val="28"/>
          <w:szCs w:val="28"/>
          <w:vertAlign w:val="subscript"/>
        </w:rPr>
        <w:t>0</w:t>
      </w:r>
      <w:r>
        <w:rPr>
          <w:rFonts w:ascii="仿宋_GB2312" w:eastAsia="仿宋_GB2312" w:hAnsi="仿宋_GB2312" w:cs="仿宋_GB2312" w:hint="eastAsia"/>
          <w:sz w:val="28"/>
          <w:szCs w:val="28"/>
        </w:rPr>
        <w:t>才会重新开启。</w:t>
      </w:r>
      <w:r>
        <w:rPr>
          <w:rFonts w:ascii="仿宋_GB2312" w:eastAsia="仿宋_GB2312" w:hAnsi="仿宋_GB2312" w:cs="仿宋_GB2312" w:hint="eastAsia"/>
          <w:sz w:val="28"/>
          <w:szCs w:val="28"/>
        </w:rPr>
        <w:t xml:space="preserve"> </w:t>
      </w:r>
    </w:p>
    <w:p w14:paraId="3A0EC605"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5</w:t>
      </w:r>
      <w:r>
        <w:rPr>
          <w:rFonts w:ascii="仿宋_GB2312" w:eastAsia="仿宋_GB2312" w:hAnsi="仿宋_GB2312" w:cs="仿宋_GB2312" w:hint="eastAsia"/>
          <w:b/>
          <w:bCs/>
          <w:color w:val="auto"/>
          <w:sz w:val="28"/>
          <w:szCs w:val="28"/>
        </w:rPr>
        <w:t>、</w:t>
      </w:r>
      <w:r>
        <w:rPr>
          <w:rFonts w:ascii="仿宋_GB2312" w:eastAsia="仿宋_GB2312" w:hAnsi="仿宋_GB2312" w:cs="仿宋_GB2312" w:hint="eastAsia"/>
          <w:b/>
          <w:bCs/>
          <w:color w:val="auto"/>
          <w:sz w:val="28"/>
          <w:szCs w:val="28"/>
        </w:rPr>
        <w:t xml:space="preserve"> </w:t>
      </w:r>
      <w:r>
        <w:rPr>
          <w:rFonts w:ascii="仿宋_GB2312" w:eastAsia="仿宋_GB2312" w:hAnsi="仿宋_GB2312" w:cs="仿宋_GB2312" w:hint="eastAsia"/>
          <w:b/>
          <w:bCs/>
          <w:color w:val="auto"/>
          <w:sz w:val="28"/>
          <w:szCs w:val="28"/>
        </w:rPr>
        <w:t>弹丸补给机制</w:t>
      </w:r>
      <w:r>
        <w:rPr>
          <w:rFonts w:ascii="仿宋_GB2312" w:eastAsia="仿宋_GB2312" w:hAnsi="仿宋_GB2312" w:cs="仿宋_GB2312" w:hint="eastAsia"/>
          <w:b/>
          <w:bCs/>
          <w:color w:val="auto"/>
          <w:sz w:val="28"/>
          <w:szCs w:val="28"/>
        </w:rPr>
        <w:t xml:space="preserve"> </w:t>
      </w:r>
    </w:p>
    <w:p w14:paraId="63CF8661"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5.1 </w:t>
      </w:r>
      <w:r>
        <w:rPr>
          <w:rFonts w:ascii="仿宋_GB2312" w:eastAsia="仿宋_GB2312" w:hAnsi="仿宋_GB2312" w:cs="仿宋_GB2312" w:hint="eastAsia"/>
          <w:b/>
          <w:bCs/>
          <w:color w:val="auto"/>
          <w:sz w:val="28"/>
          <w:szCs w:val="28"/>
        </w:rPr>
        <w:t>允许发弹量</w:t>
      </w:r>
      <w:r>
        <w:rPr>
          <w:rFonts w:ascii="仿宋_GB2312" w:eastAsia="仿宋_GB2312" w:hAnsi="仿宋_GB2312" w:cs="仿宋_GB2312" w:hint="eastAsia"/>
          <w:b/>
          <w:bCs/>
          <w:color w:val="auto"/>
          <w:sz w:val="28"/>
          <w:szCs w:val="28"/>
        </w:rPr>
        <w:t xml:space="preserve"> </w:t>
      </w:r>
    </w:p>
    <w:p w14:paraId="2B632BE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允许发弹量表示当前允许机器人发射的弹丸数量，机器人每发射一发弹丸，允许发弹量下降一点，当允许发弹量归零时，机器人将无法发射弹丸。</w:t>
      </w:r>
      <w:r>
        <w:rPr>
          <w:rFonts w:ascii="仿宋_GB2312" w:eastAsia="仿宋_GB2312" w:hAnsi="宋体" w:cs="宋体" w:hint="eastAsia"/>
          <w:color w:val="000000"/>
          <w:sz w:val="28"/>
          <w:szCs w:val="28"/>
        </w:rPr>
        <w:t xml:space="preserve"> </w:t>
      </w:r>
    </w:p>
    <w:p w14:paraId="16980FA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允许发弹量可通过弹药瓶补给的方式或在特定时间回到补给区识别回血标签的方式得到提升。</w:t>
      </w:r>
      <w:r>
        <w:rPr>
          <w:rFonts w:ascii="仿宋_GB2312" w:eastAsia="仿宋_GB2312" w:hAnsi="宋体" w:cs="宋体" w:hint="eastAsia"/>
          <w:color w:val="000000"/>
          <w:sz w:val="28"/>
          <w:szCs w:val="28"/>
        </w:rPr>
        <w:t xml:space="preserve"> </w:t>
      </w:r>
    </w:p>
    <w:p w14:paraId="629CCE6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在比赛开始两分钟、四分钟（即倒计时</w:t>
      </w:r>
      <w:r>
        <w:rPr>
          <w:rFonts w:ascii="仿宋_GB2312" w:eastAsia="仿宋_GB2312" w:hAnsi="宋体" w:cs="宋体" w:hint="eastAsia"/>
          <w:color w:val="000000"/>
          <w:sz w:val="28"/>
          <w:szCs w:val="28"/>
        </w:rPr>
        <w:t xml:space="preserve"> 2:59</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0:59</w:t>
      </w:r>
      <w:r>
        <w:rPr>
          <w:rFonts w:ascii="仿宋_GB2312" w:eastAsia="仿宋_GB2312" w:hAnsi="宋体" w:cs="宋体" w:hint="eastAsia"/>
          <w:color w:val="000000"/>
          <w:sz w:val="28"/>
          <w:szCs w:val="28"/>
        </w:rPr>
        <w:t>）后，每台机器人会对应增加</w:t>
      </w:r>
      <w:r>
        <w:rPr>
          <w:rFonts w:ascii="仿宋_GB2312" w:eastAsia="仿宋_GB2312" w:hAnsi="宋体" w:cs="宋体" w:hint="eastAsia"/>
          <w:color w:val="000000"/>
          <w:sz w:val="28"/>
          <w:szCs w:val="28"/>
        </w:rPr>
        <w:t xml:space="preserve"> 25 </w:t>
      </w:r>
      <w:r>
        <w:rPr>
          <w:rFonts w:ascii="仿宋_GB2312" w:eastAsia="仿宋_GB2312" w:hAnsi="宋体" w:cs="宋体" w:hint="eastAsia"/>
          <w:color w:val="000000"/>
          <w:sz w:val="28"/>
          <w:szCs w:val="28"/>
        </w:rPr>
        <w:t>发允许可发弹量，但必须通过识别回血标签获取。未获取的允许发弹量可以累积。</w:t>
      </w:r>
      <w:r>
        <w:rPr>
          <w:rFonts w:ascii="仿宋_GB2312" w:eastAsia="仿宋_GB2312" w:hAnsi="宋体" w:cs="宋体" w:hint="eastAsia"/>
          <w:color w:val="000000"/>
          <w:sz w:val="28"/>
          <w:szCs w:val="28"/>
        </w:rPr>
        <w:t xml:space="preserve"> </w:t>
      </w:r>
    </w:p>
    <w:p w14:paraId="34A8599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在比赛进入自动阶段</w:t>
      </w:r>
      <w:r>
        <w:rPr>
          <w:rFonts w:ascii="仿宋_GB2312" w:eastAsia="仿宋_GB2312" w:hAnsi="宋体" w:cs="宋体" w:hint="eastAsia"/>
          <w:color w:val="000000"/>
          <w:sz w:val="28"/>
          <w:szCs w:val="28"/>
        </w:rPr>
        <w:t xml:space="preserve"> 2</w:t>
      </w:r>
      <w:r>
        <w:rPr>
          <w:rFonts w:ascii="仿宋_GB2312" w:eastAsia="仿宋_GB2312" w:hAnsi="宋体" w:cs="宋体" w:hint="eastAsia"/>
          <w:color w:val="000000"/>
          <w:sz w:val="28"/>
          <w:szCs w:val="28"/>
        </w:rPr>
        <w:t>（即倒计时</w:t>
      </w:r>
      <w:r>
        <w:rPr>
          <w:rFonts w:ascii="仿宋_GB2312" w:eastAsia="仿宋_GB2312" w:hAnsi="宋体" w:cs="宋体" w:hint="eastAsia"/>
          <w:color w:val="000000"/>
          <w:sz w:val="28"/>
          <w:szCs w:val="28"/>
        </w:rPr>
        <w:t xml:space="preserve"> 1:59</w:t>
      </w:r>
      <w:r>
        <w:rPr>
          <w:rFonts w:ascii="仿宋_GB2312" w:eastAsia="仿宋_GB2312" w:hAnsi="宋体" w:cs="宋体" w:hint="eastAsia"/>
          <w:color w:val="000000"/>
          <w:sz w:val="28"/>
          <w:szCs w:val="28"/>
        </w:rPr>
        <w:t>），每台步兵机器人获得</w:t>
      </w:r>
      <w:r>
        <w:rPr>
          <w:rFonts w:ascii="仿宋_GB2312" w:eastAsia="仿宋_GB2312" w:hAnsi="宋体" w:cs="宋体" w:hint="eastAsia"/>
          <w:color w:val="000000"/>
          <w:sz w:val="28"/>
          <w:szCs w:val="28"/>
        </w:rPr>
        <w:t xml:space="preserve"> 25 </w:t>
      </w:r>
      <w:r>
        <w:rPr>
          <w:rFonts w:ascii="仿宋_GB2312" w:eastAsia="仿宋_GB2312" w:hAnsi="宋体" w:cs="宋体" w:hint="eastAsia"/>
          <w:color w:val="000000"/>
          <w:sz w:val="28"/>
          <w:szCs w:val="28"/>
        </w:rPr>
        <w:t>点允许发弹量。</w:t>
      </w:r>
      <w:r>
        <w:rPr>
          <w:rFonts w:ascii="仿宋_GB2312" w:eastAsia="仿宋_GB2312" w:hAnsi="宋体" w:cs="宋体" w:hint="eastAsia"/>
          <w:color w:val="000000"/>
          <w:sz w:val="28"/>
          <w:szCs w:val="28"/>
        </w:rPr>
        <w:t xml:space="preserve"> </w:t>
      </w:r>
    </w:p>
    <w:p w14:paraId="39817A21"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5.2 </w:t>
      </w:r>
      <w:r>
        <w:rPr>
          <w:rFonts w:ascii="仿宋_GB2312" w:eastAsia="仿宋_GB2312" w:hAnsi="仿宋_GB2312" w:cs="仿宋_GB2312" w:hint="eastAsia"/>
          <w:b/>
          <w:bCs/>
          <w:color w:val="auto"/>
          <w:sz w:val="28"/>
          <w:szCs w:val="28"/>
        </w:rPr>
        <w:t>发射机构耐久值</w:t>
      </w:r>
      <w:r>
        <w:rPr>
          <w:rFonts w:ascii="仿宋_GB2312" w:eastAsia="仿宋_GB2312" w:hAnsi="仿宋_GB2312" w:cs="仿宋_GB2312" w:hint="eastAsia"/>
          <w:b/>
          <w:bCs/>
          <w:color w:val="auto"/>
          <w:sz w:val="28"/>
          <w:szCs w:val="28"/>
        </w:rPr>
        <w:t xml:space="preserve"> </w:t>
      </w:r>
    </w:p>
    <w:p w14:paraId="3737050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发射机构耐久值为</w:t>
      </w:r>
      <w:r>
        <w:rPr>
          <w:rFonts w:ascii="仿宋_GB2312" w:eastAsia="仿宋_GB2312" w:hAnsi="宋体" w:cs="宋体" w:hint="eastAsia"/>
          <w:color w:val="000000"/>
          <w:sz w:val="28"/>
          <w:szCs w:val="28"/>
        </w:rPr>
        <w:t xml:space="preserve"> 400</w:t>
      </w:r>
      <w:r>
        <w:rPr>
          <w:rFonts w:ascii="仿宋_GB2312" w:eastAsia="仿宋_GB2312" w:hAnsi="宋体" w:cs="宋体" w:hint="eastAsia"/>
          <w:color w:val="000000"/>
          <w:sz w:val="28"/>
          <w:szCs w:val="28"/>
        </w:rPr>
        <w:t>，机器人每发射一发弹丸耐久值下降一点，当耐久值耗尽，机器人将无法发射弹丸，并且也无法通过弹药瓶进行弹丸补给。发射机构耐久值将在每局比赛开始时重置，但在一局比赛中无法通过任何方式恢复。</w:t>
      </w:r>
      <w:r>
        <w:rPr>
          <w:rFonts w:ascii="仿宋_GB2312" w:eastAsia="仿宋_GB2312" w:hAnsi="宋体" w:cs="宋体" w:hint="eastAsia"/>
          <w:color w:val="000000"/>
          <w:sz w:val="28"/>
          <w:szCs w:val="28"/>
        </w:rPr>
        <w:t xml:space="preserve"> </w:t>
      </w:r>
    </w:p>
    <w:p w14:paraId="54C8AA7E" w14:textId="77777777" w:rsidR="00F8470E" w:rsidRDefault="00F8470E">
      <w:pPr>
        <w:spacing w:line="440" w:lineRule="exact"/>
        <w:ind w:firstLineChars="200" w:firstLine="560"/>
        <w:rPr>
          <w:rFonts w:ascii="仿宋_GB2312" w:eastAsia="仿宋_GB2312" w:hAnsi="宋体" w:cs="宋体"/>
          <w:color w:val="000000"/>
          <w:sz w:val="28"/>
          <w:szCs w:val="28"/>
        </w:rPr>
      </w:pPr>
    </w:p>
    <w:p w14:paraId="31419285" w14:textId="77777777" w:rsidR="00F8470E" w:rsidRDefault="00897FE6">
      <w:pPr>
        <w:rPr>
          <w:rFonts w:ascii="黑体" w:eastAsia="黑体" w:hAnsi="黑体" w:cs="黑体"/>
        </w:rPr>
      </w:pPr>
      <w:r>
        <w:rPr>
          <w:noProof/>
        </w:rPr>
        <w:drawing>
          <wp:anchor distT="0" distB="0" distL="114300" distR="114300" simplePos="0" relativeHeight="251662336" behindDoc="0" locked="0" layoutInCell="1" allowOverlap="1" wp14:anchorId="6F8F71E2" wp14:editId="6D10DDBD">
            <wp:simplePos x="0" y="0"/>
            <wp:positionH relativeFrom="column">
              <wp:posOffset>-398780</wp:posOffset>
            </wp:positionH>
            <wp:positionV relativeFrom="paragraph">
              <wp:posOffset>33020</wp:posOffset>
            </wp:positionV>
            <wp:extent cx="323850" cy="341630"/>
            <wp:effectExtent l="0" t="0" r="0" b="0"/>
            <wp:wrapNone/>
            <wp:docPr id="4879" name="Picture 4879"/>
            <wp:cNvGraphicFramePr/>
            <a:graphic xmlns:a="http://schemas.openxmlformats.org/drawingml/2006/main">
              <a:graphicData uri="http://schemas.openxmlformats.org/drawingml/2006/picture">
                <pic:pic xmlns:pic="http://schemas.openxmlformats.org/drawingml/2006/picture">
                  <pic:nvPicPr>
                    <pic:cNvPr id="4879" name="Picture 4879"/>
                    <pic:cNvPicPr/>
                  </pic:nvPicPr>
                  <pic:blipFill>
                    <a:blip r:embed="rId34"/>
                    <a:stretch>
                      <a:fillRect/>
                    </a:stretch>
                  </pic:blipFill>
                  <pic:spPr>
                    <a:xfrm>
                      <a:off x="0" y="0"/>
                      <a:ext cx="323649" cy="341630"/>
                    </a:xfrm>
                    <a:prstGeom prst="rect">
                      <a:avLst/>
                    </a:prstGeom>
                  </pic:spPr>
                </pic:pic>
              </a:graphicData>
            </a:graphic>
          </wp:anchor>
        </w:drawing>
      </w:r>
      <w:r>
        <w:rPr>
          <w:rFonts w:ascii="仿宋_GB2312" w:eastAsia="仿宋_GB2312" w:hAnsi="仿宋_GB2312" w:cs="仿宋_GB2312" w:hint="eastAsia"/>
          <w:szCs w:val="21"/>
        </w:rPr>
        <w:t xml:space="preserve"> </w:t>
      </w:r>
      <w:r>
        <w:rPr>
          <w:rFonts w:ascii="仿宋_GB2312" w:eastAsia="仿宋_GB2312" w:hAnsi="仿宋_GB2312" w:cs="仿宋_GB2312"/>
          <w:szCs w:val="21"/>
        </w:rPr>
        <w:tab/>
      </w:r>
      <w:r>
        <w:rPr>
          <w:rFonts w:ascii="黑体" w:eastAsia="黑体" w:hAnsi="黑体" w:cs="黑体"/>
        </w:rPr>
        <w:t>参赛人员需在比</w:t>
      </w:r>
      <w:r>
        <w:rPr>
          <w:rFonts w:ascii="黑体" w:eastAsia="黑体" w:hAnsi="黑体" w:cs="黑体"/>
        </w:rPr>
        <w:t>赛前确保弹夹完全填满，防止出现机器人在比赛中由于弹夹内弹丸耗尽而无法发弹的情况。</w:t>
      </w:r>
    </w:p>
    <w:p w14:paraId="3B9EBDA0" w14:textId="77777777" w:rsidR="00F8470E" w:rsidRDefault="00F8470E">
      <w:pPr>
        <w:rPr>
          <w:rFonts w:ascii="黑体" w:eastAsia="黑体" w:hAnsi="黑体" w:cs="黑体"/>
        </w:rPr>
      </w:pPr>
    </w:p>
    <w:p w14:paraId="53DD7DA3" w14:textId="77777777" w:rsidR="00F8470E" w:rsidRDefault="00F8470E">
      <w:pPr>
        <w:rPr>
          <w:rFonts w:ascii="黑体" w:eastAsia="黑体" w:hAnsi="黑体" w:cs="黑体"/>
        </w:rPr>
      </w:pPr>
    </w:p>
    <w:p w14:paraId="7329C03C" w14:textId="77777777" w:rsidR="00F8470E" w:rsidRDefault="00F8470E">
      <w:pPr>
        <w:rPr>
          <w:rFonts w:ascii="黑体" w:eastAsia="黑体" w:hAnsi="黑体" w:cs="黑体"/>
        </w:rPr>
      </w:pPr>
    </w:p>
    <w:p w14:paraId="23C0BED3" w14:textId="77777777" w:rsidR="00F8470E" w:rsidRDefault="00F8470E">
      <w:pPr>
        <w:rPr>
          <w:rFonts w:ascii="黑体" w:eastAsia="黑体" w:hAnsi="黑体" w:cs="黑体"/>
        </w:rPr>
      </w:pPr>
    </w:p>
    <w:p w14:paraId="34657666" w14:textId="77777777" w:rsidR="00F8470E" w:rsidRDefault="00F8470E">
      <w:pPr>
        <w:rPr>
          <w:rFonts w:ascii="黑体" w:eastAsia="黑体" w:hAnsi="黑体" w:cs="黑体"/>
        </w:rPr>
      </w:pPr>
    </w:p>
    <w:p w14:paraId="337C076A" w14:textId="77777777" w:rsidR="00F8470E" w:rsidRDefault="00F8470E">
      <w:pPr>
        <w:rPr>
          <w:rFonts w:ascii="黑体" w:eastAsia="黑体" w:hAnsi="黑体" w:cs="黑体"/>
        </w:rPr>
      </w:pPr>
    </w:p>
    <w:p w14:paraId="3835379D" w14:textId="77777777" w:rsidR="00F8470E" w:rsidRDefault="00F8470E">
      <w:pPr>
        <w:rPr>
          <w:rFonts w:ascii="黑体" w:eastAsia="黑体" w:hAnsi="黑体" w:cs="黑体"/>
        </w:rPr>
      </w:pPr>
    </w:p>
    <w:p w14:paraId="6CA34E29" w14:textId="77777777" w:rsidR="00F8470E" w:rsidRDefault="00F8470E"/>
    <w:p w14:paraId="4FFA69B6"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lastRenderedPageBreak/>
        <w:t>6</w:t>
      </w:r>
      <w:r>
        <w:rPr>
          <w:rFonts w:ascii="仿宋_GB2312" w:eastAsia="仿宋_GB2312" w:hAnsi="仿宋_GB2312" w:cs="仿宋_GB2312" w:hint="eastAsia"/>
          <w:b/>
          <w:bCs/>
          <w:color w:val="auto"/>
          <w:sz w:val="28"/>
          <w:szCs w:val="28"/>
        </w:rPr>
        <w:t>、</w:t>
      </w:r>
      <w:r>
        <w:rPr>
          <w:rFonts w:ascii="仿宋_GB2312" w:eastAsia="仿宋_GB2312" w:hAnsi="仿宋_GB2312" w:cs="仿宋_GB2312" w:hint="eastAsia"/>
          <w:b/>
          <w:bCs/>
          <w:color w:val="auto"/>
          <w:sz w:val="28"/>
          <w:szCs w:val="28"/>
        </w:rPr>
        <w:t xml:space="preserve"> </w:t>
      </w:r>
      <w:r>
        <w:rPr>
          <w:rFonts w:ascii="仿宋_GB2312" w:eastAsia="仿宋_GB2312" w:hAnsi="仿宋_GB2312" w:cs="仿宋_GB2312" w:hint="eastAsia"/>
          <w:b/>
          <w:bCs/>
          <w:color w:val="auto"/>
          <w:sz w:val="28"/>
          <w:szCs w:val="28"/>
        </w:rPr>
        <w:t>弹药瓶补给机制</w:t>
      </w:r>
      <w:r>
        <w:rPr>
          <w:rFonts w:ascii="仿宋_GB2312" w:eastAsia="仿宋_GB2312" w:hAnsi="仿宋_GB2312" w:cs="仿宋_GB2312" w:hint="eastAsia"/>
          <w:b/>
          <w:bCs/>
          <w:color w:val="auto"/>
          <w:sz w:val="28"/>
          <w:szCs w:val="28"/>
        </w:rPr>
        <w:t xml:space="preserve"> </w:t>
      </w:r>
    </w:p>
    <w:p w14:paraId="54B65DD5" w14:textId="77777777" w:rsidR="00F8470E" w:rsidRDefault="00897FE6">
      <w:pPr>
        <w:spacing w:line="440" w:lineRule="exact"/>
        <w:ind w:firstLineChars="200" w:firstLine="420"/>
        <w:rPr>
          <w:rFonts w:ascii="仿宋_GB2312" w:eastAsia="仿宋_GB2312" w:hAnsi="宋体" w:cs="宋体"/>
          <w:color w:val="000000"/>
          <w:sz w:val="28"/>
          <w:szCs w:val="28"/>
        </w:rPr>
      </w:pPr>
      <w:r>
        <w:rPr>
          <w:rFonts w:ascii="仿宋_GB2312" w:eastAsia="仿宋_GB2312" w:hAnsi="仿宋_GB2312" w:cs="仿宋_GB2312" w:hint="eastAsia"/>
          <w:noProof/>
          <w:szCs w:val="21"/>
        </w:rPr>
        <mc:AlternateContent>
          <mc:Choice Requires="wpg">
            <w:drawing>
              <wp:anchor distT="0" distB="0" distL="114300" distR="114300" simplePos="0" relativeHeight="251663360" behindDoc="0" locked="0" layoutInCell="1" allowOverlap="1" wp14:anchorId="3B179891" wp14:editId="1344C4BA">
                <wp:simplePos x="0" y="0"/>
                <wp:positionH relativeFrom="column">
                  <wp:posOffset>1284605</wp:posOffset>
                </wp:positionH>
                <wp:positionV relativeFrom="paragraph">
                  <wp:posOffset>501015</wp:posOffset>
                </wp:positionV>
                <wp:extent cx="2569210" cy="2419350"/>
                <wp:effectExtent l="0" t="0" r="2540" b="0"/>
                <wp:wrapTopAndBottom/>
                <wp:docPr id="7" name="Group 46719"/>
                <wp:cNvGraphicFramePr/>
                <a:graphic xmlns:a="http://schemas.openxmlformats.org/drawingml/2006/main">
                  <a:graphicData uri="http://schemas.microsoft.com/office/word/2010/wordprocessingGroup">
                    <wpg:wgp>
                      <wpg:cNvGrpSpPr/>
                      <wpg:grpSpPr>
                        <a:xfrm>
                          <a:off x="0" y="0"/>
                          <a:ext cx="2569210" cy="2419350"/>
                          <a:chOff x="0" y="0"/>
                          <a:chExt cx="6119688" cy="5624194"/>
                        </a:xfrm>
                      </wpg:grpSpPr>
                      <wps:wsp>
                        <wps:cNvPr id="4924" name="Rectangle 4924"/>
                        <wps:cNvSpPr/>
                        <wps:spPr>
                          <a:xfrm>
                            <a:off x="4897946" y="4198914"/>
                            <a:ext cx="49305" cy="166704"/>
                          </a:xfrm>
                          <a:prstGeom prst="rect">
                            <a:avLst/>
                          </a:prstGeom>
                          <a:ln>
                            <a:noFill/>
                          </a:ln>
                        </wps:spPr>
                        <wps:txbx>
                          <w:txbxContent>
                            <w:p w14:paraId="2468340C" w14:textId="77777777" w:rsidR="00F8470E" w:rsidRDefault="00897FE6">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4991" name="Picture 4991"/>
                          <pic:cNvPicPr/>
                        </pic:nvPicPr>
                        <pic:blipFill>
                          <a:blip r:embed="rId43"/>
                          <a:stretch>
                            <a:fillRect/>
                          </a:stretch>
                        </pic:blipFill>
                        <pic:spPr>
                          <a:xfrm>
                            <a:off x="0" y="0"/>
                            <a:ext cx="6119688" cy="2806065"/>
                          </a:xfrm>
                          <a:prstGeom prst="rect">
                            <a:avLst/>
                          </a:prstGeom>
                        </pic:spPr>
                      </pic:pic>
                      <pic:pic xmlns:pic="http://schemas.openxmlformats.org/drawingml/2006/picture">
                        <pic:nvPicPr>
                          <pic:cNvPr id="4993" name="Picture 4993"/>
                          <pic:cNvPicPr/>
                        </pic:nvPicPr>
                        <pic:blipFill>
                          <a:blip r:embed="rId44"/>
                          <a:stretch>
                            <a:fillRect/>
                          </a:stretch>
                        </pic:blipFill>
                        <pic:spPr>
                          <a:xfrm>
                            <a:off x="1222056" y="2869564"/>
                            <a:ext cx="3669490" cy="2754630"/>
                          </a:xfrm>
                          <a:prstGeom prst="rect">
                            <a:avLst/>
                          </a:prstGeom>
                        </pic:spPr>
                      </pic:pic>
                    </wpg:wgp>
                  </a:graphicData>
                </a:graphic>
              </wp:anchor>
            </w:drawing>
          </mc:Choice>
          <mc:Fallback>
            <w:pict>
              <v:group w14:anchorId="3B179891" id="Group 46719" o:spid="_x0000_s1074" style="position:absolute;left:0;text-align:left;margin-left:101.15pt;margin-top:39.45pt;width:202.3pt;height:190.5pt;z-index:251663360;mso-position-horizontal-relative:text;mso-position-vertical-relative:text" coordsize="61196,562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">
                <v:rect id="Rectangle 4924" o:spid="_x0000_s1075" style="position:absolute;left:48979;top:41989;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" filled="f" stroked="f">
                  <v:textbox inset="0,0,0,0">
                    <w:txbxContent>
                      <w:p w14:paraId="2468340C" w14:textId="77777777" w:rsidR="00F8470E" w:rsidRDefault="00897FE6">
                        <w:r>
                          <w:rPr>
                            <w:rFonts w:ascii="Arial" w:eastAsia="Arial" w:hAnsi="Arial" w:cs="Arial"/>
                          </w:rPr>
                          <w:t xml:space="preserve"> </w:t>
                        </w:r>
                      </w:p>
                    </w:txbxContent>
                  </v:textbox>
                </v:rect>
                <v:shape id="Picture 4991" o:spid="_x0000_s1076" type="#_x0000_t75" style="position:absolute;width:61196;height:28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">
                  <v:imagedata r:id="rId45" o:title=""/>
                </v:shape>
                <v:shape id="Picture 4993" o:spid="_x0000_s1077" type="#_x0000_t75" style="position:absolute;left:12220;top:28695;width:36695;height:27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">
                  <v:imagedata r:id="rId46" o:title=""/>
                </v:shape>
                <w10:wrap type="topAndBottom"/>
              </v:group>
            </w:pict>
          </mc:Fallback>
        </mc:AlternateContent>
      </w:r>
      <w:r>
        <w:rPr>
          <w:rFonts w:ascii="仿宋_GB2312" w:eastAsia="仿宋_GB2312" w:hAnsi="宋体" w:cs="宋体" w:hint="eastAsia"/>
          <w:color w:val="000000"/>
          <w:sz w:val="28"/>
          <w:szCs w:val="28"/>
        </w:rPr>
        <w:t>资源岛中的弹药瓶，被分为三组，使用组号</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2</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3 </w:t>
      </w:r>
      <w:r>
        <w:rPr>
          <w:rFonts w:ascii="仿宋_GB2312" w:eastAsia="仿宋_GB2312" w:hAnsi="宋体" w:cs="宋体" w:hint="eastAsia"/>
          <w:color w:val="000000"/>
          <w:sz w:val="28"/>
          <w:szCs w:val="28"/>
        </w:rPr>
        <w:t>表示。</w:t>
      </w:r>
    </w:p>
    <w:p w14:paraId="733A91BD" w14:textId="77777777" w:rsidR="00F8470E" w:rsidRDefault="00897FE6">
      <w:pPr>
        <w:tabs>
          <w:tab w:val="center" w:pos="1638"/>
          <w:tab w:val="center" w:pos="2523"/>
          <w:tab w:val="center" w:pos="3408"/>
          <w:tab w:val="center" w:pos="4292"/>
          <w:tab w:val="center" w:pos="5175"/>
          <w:tab w:val="center" w:pos="6059"/>
          <w:tab w:val="center" w:pos="7652"/>
        </w:tabs>
        <w:spacing w:after="233" w:line="360" w:lineRule="auto"/>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 1 </w:t>
      </w:r>
      <w:r>
        <w:rPr>
          <w:rFonts w:ascii="仿宋_GB2312" w:eastAsia="仿宋_GB2312" w:hAnsi="仿宋_GB2312" w:cs="仿宋_GB2312" w:hint="eastAsia"/>
          <w:szCs w:val="21"/>
        </w:rPr>
        <w:t>组</w:t>
      </w:r>
      <w:r>
        <w:rPr>
          <w:rFonts w:ascii="仿宋_GB2312" w:eastAsia="仿宋_GB2312" w:hAnsi="仿宋_GB2312" w:cs="仿宋_GB2312" w:hint="eastAsia"/>
          <w:szCs w:val="21"/>
        </w:rPr>
        <w:t xml:space="preserve">       </w:t>
      </w:r>
      <w:r>
        <w:rPr>
          <w:rFonts w:ascii="仿宋_GB2312" w:eastAsia="仿宋_GB2312" w:hAnsi="仿宋_GB2312" w:cs="仿宋_GB2312" w:hint="eastAsia"/>
          <w:szCs w:val="21"/>
        </w:rPr>
        <w:tab/>
        <w:t xml:space="preserve">[2] 2 </w:t>
      </w:r>
      <w:r>
        <w:rPr>
          <w:rFonts w:ascii="仿宋_GB2312" w:eastAsia="仿宋_GB2312" w:hAnsi="仿宋_GB2312" w:cs="仿宋_GB2312" w:hint="eastAsia"/>
          <w:szCs w:val="21"/>
        </w:rPr>
        <w:t>组</w:t>
      </w:r>
      <w:r>
        <w:rPr>
          <w:rFonts w:ascii="仿宋_GB2312" w:eastAsia="仿宋_GB2312" w:hAnsi="仿宋_GB2312" w:cs="仿宋_GB2312" w:hint="eastAsia"/>
          <w:szCs w:val="21"/>
        </w:rPr>
        <w:t xml:space="preserve">     </w:t>
      </w:r>
      <w:r>
        <w:rPr>
          <w:rFonts w:ascii="仿宋_GB2312" w:eastAsia="仿宋_GB2312" w:hAnsi="仿宋_GB2312" w:cs="仿宋_GB2312" w:hint="eastAsia"/>
          <w:szCs w:val="21"/>
        </w:rPr>
        <w:tab/>
        <w:t xml:space="preserve">[3] 3 </w:t>
      </w:r>
      <w:r>
        <w:rPr>
          <w:rFonts w:ascii="仿宋_GB2312" w:eastAsia="仿宋_GB2312" w:hAnsi="仿宋_GB2312" w:cs="仿宋_GB2312" w:hint="eastAsia"/>
          <w:szCs w:val="21"/>
        </w:rPr>
        <w:t>组</w:t>
      </w:r>
      <w:r>
        <w:rPr>
          <w:rFonts w:ascii="仿宋_GB2312" w:eastAsia="仿宋_GB2312" w:hAnsi="仿宋_GB2312" w:cs="仿宋_GB2312" w:hint="eastAsia"/>
          <w:szCs w:val="21"/>
        </w:rPr>
        <w:t xml:space="preserve">     </w:t>
      </w:r>
      <w:r>
        <w:rPr>
          <w:rFonts w:ascii="仿宋_GB2312" w:eastAsia="仿宋_GB2312" w:hAnsi="仿宋_GB2312" w:cs="仿宋_GB2312" w:hint="eastAsia"/>
          <w:szCs w:val="21"/>
        </w:rPr>
        <w:tab/>
        <w:t xml:space="preserve">[4] </w:t>
      </w:r>
      <w:r>
        <w:rPr>
          <w:rFonts w:ascii="仿宋_GB2312" w:eastAsia="仿宋_GB2312" w:hAnsi="仿宋_GB2312" w:cs="仿宋_GB2312" w:hint="eastAsia"/>
          <w:szCs w:val="21"/>
        </w:rPr>
        <w:t>能量机关</w:t>
      </w:r>
    </w:p>
    <w:p w14:paraId="28F5E5F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1</w:t>
      </w:r>
      <w:r>
        <w:rPr>
          <w:rFonts w:ascii="仿宋_GB2312" w:eastAsia="仿宋_GB2312" w:hAnsi="宋体" w:cs="宋体" w:hint="eastAsia"/>
          <w:color w:val="000000"/>
          <w:sz w:val="28"/>
          <w:szCs w:val="28"/>
        </w:rPr>
        <w:t>组</w:t>
      </w:r>
      <w:proofErr w:type="gramStart"/>
      <w:r>
        <w:rPr>
          <w:rFonts w:ascii="仿宋_GB2312" w:eastAsia="仿宋_GB2312" w:hAnsi="宋体" w:cs="宋体" w:hint="eastAsia"/>
          <w:color w:val="000000"/>
          <w:sz w:val="28"/>
          <w:szCs w:val="28"/>
        </w:rPr>
        <w:t>弹药瓶有</w:t>
      </w:r>
      <w:proofErr w:type="gramEnd"/>
      <w:r>
        <w:rPr>
          <w:rFonts w:ascii="仿宋_GB2312" w:eastAsia="仿宋_GB2312" w:hAnsi="宋体" w:cs="宋体" w:hint="eastAsia"/>
          <w:color w:val="000000"/>
          <w:sz w:val="28"/>
          <w:szCs w:val="28"/>
        </w:rPr>
        <w:t xml:space="preserve"> 6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，编号为</w:t>
      </w:r>
      <w:r>
        <w:rPr>
          <w:rFonts w:ascii="仿宋_GB2312" w:eastAsia="仿宋_GB2312" w:hAnsi="宋体" w:cs="宋体" w:hint="eastAsia"/>
          <w:color w:val="000000"/>
          <w:sz w:val="28"/>
          <w:szCs w:val="28"/>
        </w:rPr>
        <w:t xml:space="preserve"> A</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B</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C</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D</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E</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F </w:t>
      </w:r>
    </w:p>
    <w:p w14:paraId="7C82FFC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2</w:t>
      </w:r>
      <w:r>
        <w:rPr>
          <w:rFonts w:ascii="仿宋_GB2312" w:eastAsia="仿宋_GB2312" w:hAnsi="宋体" w:cs="宋体" w:hint="eastAsia"/>
          <w:color w:val="000000"/>
          <w:sz w:val="28"/>
          <w:szCs w:val="28"/>
        </w:rPr>
        <w:t>组</w:t>
      </w:r>
      <w:proofErr w:type="gramStart"/>
      <w:r>
        <w:rPr>
          <w:rFonts w:ascii="仿宋_GB2312" w:eastAsia="仿宋_GB2312" w:hAnsi="宋体" w:cs="宋体" w:hint="eastAsia"/>
          <w:color w:val="000000"/>
          <w:sz w:val="28"/>
          <w:szCs w:val="28"/>
        </w:rPr>
        <w:t>弹药瓶有</w:t>
      </w:r>
      <w:proofErr w:type="gramEnd"/>
      <w:r>
        <w:rPr>
          <w:rFonts w:ascii="仿宋_GB2312" w:eastAsia="仿宋_GB2312" w:hAnsi="宋体" w:cs="宋体" w:hint="eastAsia"/>
          <w:color w:val="000000"/>
          <w:sz w:val="28"/>
          <w:szCs w:val="28"/>
        </w:rPr>
        <w:t xml:space="preserve"> 3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，编号为</w:t>
      </w:r>
      <w:r>
        <w:rPr>
          <w:rFonts w:ascii="仿宋_GB2312" w:eastAsia="仿宋_GB2312" w:hAnsi="宋体" w:cs="宋体" w:hint="eastAsia"/>
          <w:color w:val="000000"/>
          <w:sz w:val="28"/>
          <w:szCs w:val="28"/>
        </w:rPr>
        <w:t xml:space="preserve"> G</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H</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I </w:t>
      </w:r>
    </w:p>
    <w:p w14:paraId="489B5C1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3</w:t>
      </w:r>
      <w:r>
        <w:rPr>
          <w:rFonts w:ascii="仿宋_GB2312" w:eastAsia="仿宋_GB2312" w:hAnsi="宋体" w:cs="宋体" w:hint="eastAsia"/>
          <w:color w:val="000000"/>
          <w:sz w:val="28"/>
          <w:szCs w:val="28"/>
        </w:rPr>
        <w:t>组</w:t>
      </w:r>
      <w:proofErr w:type="gramStart"/>
      <w:r>
        <w:rPr>
          <w:rFonts w:ascii="仿宋_GB2312" w:eastAsia="仿宋_GB2312" w:hAnsi="宋体" w:cs="宋体" w:hint="eastAsia"/>
          <w:color w:val="000000"/>
          <w:sz w:val="28"/>
          <w:szCs w:val="28"/>
        </w:rPr>
        <w:t>弹药瓶有</w:t>
      </w:r>
      <w:proofErr w:type="gramEnd"/>
      <w:r>
        <w:rPr>
          <w:rFonts w:ascii="仿宋_GB2312" w:eastAsia="仿宋_GB2312" w:hAnsi="宋体" w:cs="宋体" w:hint="eastAsia"/>
          <w:color w:val="000000"/>
          <w:sz w:val="28"/>
          <w:szCs w:val="28"/>
        </w:rPr>
        <w:t xml:space="preserve"> 3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，编号为</w:t>
      </w:r>
      <w:r>
        <w:rPr>
          <w:rFonts w:ascii="仿宋_GB2312" w:eastAsia="仿宋_GB2312" w:hAnsi="宋体" w:cs="宋体" w:hint="eastAsia"/>
          <w:color w:val="000000"/>
          <w:sz w:val="28"/>
          <w:szCs w:val="28"/>
        </w:rPr>
        <w:t xml:space="preserve"> J</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K</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L </w:t>
      </w:r>
    </w:p>
    <w:p w14:paraId="0B28E6A7" w14:textId="77777777" w:rsidR="00F8470E" w:rsidRDefault="00897FE6">
      <w:pPr>
        <w:spacing w:after="197" w:line="360" w:lineRule="auto"/>
        <w:ind w:left="-120"/>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503BC313" wp14:editId="1FB78FE3">
                <wp:extent cx="6261735" cy="419100"/>
                <wp:effectExtent l="0" t="0" r="62865" b="7620"/>
                <wp:docPr id="46717" name="Group 46717"/>
                <wp:cNvGraphicFramePr/>
                <a:graphic xmlns:a="http://schemas.openxmlformats.org/drawingml/2006/main">
                  <a:graphicData uri="http://schemas.microsoft.com/office/word/2010/wordprocessingGroup">
                    <wpg:wgp>
                      <wpg:cNvGrpSpPr/>
                      <wpg:grpSpPr>
                        <a:xfrm>
                          <a:off x="0" y="0"/>
                          <a:ext cx="6262116" cy="419100"/>
                          <a:chOff x="0" y="0"/>
                          <a:chExt cx="6262116" cy="419100"/>
                        </a:xfrm>
                      </wpg:grpSpPr>
                      <wps:wsp>
                        <wps:cNvPr id="4979" name="Rectangle 4979"/>
                        <wps:cNvSpPr/>
                        <wps:spPr>
                          <a:xfrm>
                            <a:off x="401783" y="158264"/>
                            <a:ext cx="49305" cy="166704"/>
                          </a:xfrm>
                          <a:prstGeom prst="rect">
                            <a:avLst/>
                          </a:prstGeom>
                          <a:ln>
                            <a:noFill/>
                          </a:ln>
                        </wps:spPr>
                        <wps:txbx>
                          <w:txbxContent>
                            <w:p w14:paraId="682C2724"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4980" name="Rectangle 4980"/>
                        <wps:cNvSpPr/>
                        <wps:spPr>
                          <a:xfrm>
                            <a:off x="595274" y="143015"/>
                            <a:ext cx="7448932" cy="177356"/>
                          </a:xfrm>
                          <a:prstGeom prst="rect">
                            <a:avLst/>
                          </a:prstGeom>
                          <a:ln>
                            <a:noFill/>
                          </a:ln>
                        </wps:spPr>
                        <wps:txbx>
                          <w:txbxContent>
                            <w:p w14:paraId="28200CFE" w14:textId="77777777" w:rsidR="00F8470E" w:rsidRDefault="00897FE6">
                              <w:r>
                                <w:rPr>
                                  <w:rFonts w:ascii="黑体" w:eastAsia="黑体" w:hAnsi="黑体" w:cs="黑体"/>
                                </w:rPr>
                                <w:t>同组弹药瓶的顺序为随机，在比赛时，弹药瓶的朝向如图所示，但不保证角度与图中完全一致。</w:t>
                              </w:r>
                            </w:p>
                          </w:txbxContent>
                        </wps:txbx>
                        <wps:bodyPr horzOverflow="overflow" vert="horz" lIns="0" tIns="0" rIns="0" bIns="0" rtlCol="0">
                          <a:noAutofit/>
                        </wps:bodyPr>
                      </wps:wsp>
                      <wps:wsp>
                        <wps:cNvPr id="4981" name="Rectangle 4981"/>
                        <wps:cNvSpPr/>
                        <wps:spPr>
                          <a:xfrm>
                            <a:off x="6193536" y="142959"/>
                            <a:ext cx="88678" cy="177356"/>
                          </a:xfrm>
                          <a:prstGeom prst="rect">
                            <a:avLst/>
                          </a:prstGeom>
                          <a:ln>
                            <a:noFill/>
                          </a:ln>
                        </wps:spPr>
                        <wps:txbx>
                          <w:txbxContent>
                            <w:p w14:paraId="290F86AF"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645" name="Shape 58645"/>
                        <wps:cNvSpPr/>
                        <wps:spPr>
                          <a:xfrm>
                            <a:off x="9144" y="0"/>
                            <a:ext cx="517398" cy="9144"/>
                          </a:xfrm>
                          <a:custGeom>
                            <a:avLst/>
                            <a:gdLst/>
                            <a:ahLst/>
                            <a:cxnLst/>
                            <a:rect l="0" t="0" r="0" b="0"/>
                            <a:pathLst>
                              <a:path w="517398" h="9144">
                                <a:moveTo>
                                  <a:pt x="0" y="0"/>
                                </a:moveTo>
                                <a:lnTo>
                                  <a:pt x="517398" y="0"/>
                                </a:lnTo>
                                <a:lnTo>
                                  <a:pt x="5173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46" name="Shape 58646"/>
                        <wps:cNvSpPr/>
                        <wps:spPr>
                          <a:xfrm>
                            <a:off x="52654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47" name="Shape 58647"/>
                        <wps:cNvSpPr/>
                        <wps:spPr>
                          <a:xfrm>
                            <a:off x="532638" y="0"/>
                            <a:ext cx="5729478" cy="9144"/>
                          </a:xfrm>
                          <a:custGeom>
                            <a:avLst/>
                            <a:gdLst/>
                            <a:ahLst/>
                            <a:cxnLst/>
                            <a:rect l="0" t="0" r="0" b="0"/>
                            <a:pathLst>
                              <a:path w="5729478" h="9144">
                                <a:moveTo>
                                  <a:pt x="0" y="0"/>
                                </a:moveTo>
                                <a:lnTo>
                                  <a:pt x="5729478" y="0"/>
                                </a:lnTo>
                                <a:lnTo>
                                  <a:pt x="57294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48" name="Shape 58648"/>
                        <wps:cNvSpPr/>
                        <wps:spPr>
                          <a:xfrm>
                            <a:off x="0" y="412991"/>
                            <a:ext cx="526542" cy="9144"/>
                          </a:xfrm>
                          <a:custGeom>
                            <a:avLst/>
                            <a:gdLst/>
                            <a:ahLst/>
                            <a:cxnLst/>
                            <a:rect l="0" t="0" r="0" b="0"/>
                            <a:pathLst>
                              <a:path w="526542" h="9144">
                                <a:moveTo>
                                  <a:pt x="0" y="0"/>
                                </a:moveTo>
                                <a:lnTo>
                                  <a:pt x="526542" y="0"/>
                                </a:lnTo>
                                <a:lnTo>
                                  <a:pt x="52654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49" name="Shape 58649"/>
                        <wps:cNvSpPr/>
                        <wps:spPr>
                          <a:xfrm>
                            <a:off x="517398" y="41299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50" name="Shape 58650"/>
                        <wps:cNvSpPr/>
                        <wps:spPr>
                          <a:xfrm>
                            <a:off x="523494" y="412991"/>
                            <a:ext cx="5738622" cy="9144"/>
                          </a:xfrm>
                          <a:custGeom>
                            <a:avLst/>
                            <a:gdLst/>
                            <a:ahLst/>
                            <a:cxnLst/>
                            <a:rect l="0" t="0" r="0" b="0"/>
                            <a:pathLst>
                              <a:path w="5738622" h="9144">
                                <a:moveTo>
                                  <a:pt x="0" y="0"/>
                                </a:moveTo>
                                <a:lnTo>
                                  <a:pt x="5738622" y="0"/>
                                </a:lnTo>
                                <a:lnTo>
                                  <a:pt x="573862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4995" name="Picture 4995"/>
                          <pic:cNvPicPr/>
                        </pic:nvPicPr>
                        <pic:blipFill>
                          <a:blip r:embed="rId34"/>
                          <a:stretch>
                            <a:fillRect/>
                          </a:stretch>
                        </pic:blipFill>
                        <pic:spPr>
                          <a:xfrm>
                            <a:off x="77468" y="38191"/>
                            <a:ext cx="323649" cy="341630"/>
                          </a:xfrm>
                          <a:prstGeom prst="rect">
                            <a:avLst/>
                          </a:prstGeom>
                        </pic:spPr>
                      </pic:pic>
                    </wpg:wgp>
                  </a:graphicData>
                </a:graphic>
              </wp:inline>
            </w:drawing>
          </mc:Choice>
          <mc:Fallback>
            <w:pict>
              <v:group w14:anchorId="503BC313" id="Group 46717" o:spid="_x0000_s1078" style="width:493.05pt;height:33pt;mso-position-horizontal-relative:char;mso-position-vertical-relative:line" coordsize="62621,4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">
                <v:rect id="Rectangle 4979" o:spid="_x0000_s1079" style="position:absolute;left:4017;top:1582;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" filled="f" stroked="f">
                  <v:textbox inset="0,0,0,0">
                    <w:txbxContent>
                      <w:p w14:paraId="682C2724" w14:textId="77777777" w:rsidR="00F8470E" w:rsidRDefault="00897FE6">
                        <w:r>
                          <w:rPr>
                            <w:rFonts w:ascii="Arial" w:eastAsia="Arial" w:hAnsi="Arial" w:cs="Arial"/>
                          </w:rPr>
                          <w:t xml:space="preserve"> </w:t>
                        </w:r>
                      </w:p>
                    </w:txbxContent>
                  </v:textbox>
                </v:rect>
                <v:rect id="Rectangle 4980" o:spid="_x0000_s1080" style="position:absolute;left:5952;top:1430;width:74490;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" filled="f" stroked="f">
                  <v:textbox inset="0,0,0,0">
                    <w:txbxContent>
                      <w:p w14:paraId="28200CFE" w14:textId="77777777" w:rsidR="00F8470E" w:rsidRDefault="00897FE6">
                        <w:r>
                          <w:rPr>
                            <w:rFonts w:ascii="黑体" w:eastAsia="黑体" w:hAnsi="黑体" w:cs="黑体"/>
                          </w:rPr>
                          <w:t>同组弹药瓶的顺序为随机，在比赛时，弹药瓶的朝向如图所示，但不保证角度与图中完全一致。</w:t>
                        </w:r>
                      </w:p>
                    </w:txbxContent>
                  </v:textbox>
                </v:rect>
                <v:rect id="Rectangle 4981" o:spid="_x0000_s1081" style="position:absolute;left:61935;top:1429;width:887;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" filled="f" stroked="f">
                  <v:textbox inset="0,0,0,0">
                    <w:txbxContent>
                      <w:p w14:paraId="290F86AF" w14:textId="77777777" w:rsidR="00F8470E" w:rsidRDefault="00897FE6">
                        <w:r>
                          <w:rPr>
                            <w:rFonts w:ascii="黑体" w:eastAsia="黑体" w:hAnsi="黑体" w:cs="黑体"/>
                          </w:rPr>
                          <w:t xml:space="preserve"> </w:t>
                        </w:r>
                      </w:p>
                    </w:txbxContent>
                  </v:textbox>
                </v:rect>
                <v:shape id="Shape 58645" o:spid="_x0000_s1082" style="position:absolute;left:91;width:5174;height:91;visibility:visible;mso-wrap-style:square;v-text-anchor:top" coordsize="5173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" path="m,l517398,r,9144l,9144,,e" fillcolor="black" stroked="f" strokeweight="0">
                  <v:stroke miterlimit="83231f" joinstyle="miter"/>
                  <v:path arrowok="t" textboxrect="0,0,517398,9144"/>
                </v:shape>
                <v:shape id="Shape 58646" o:spid="_x0000_s1083" style="position:absolute;left:52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" path="m,l9144,r,9144l,9144,,e" fillcolor="black" stroked="f" strokeweight="0">
                  <v:stroke miterlimit="83231f" joinstyle="miter"/>
                  <v:path arrowok="t" textboxrect="0,0,9144,9144"/>
                </v:shape>
                <v:shape id="Shape 58647" o:spid="_x0000_s1084" style="position:absolute;left:5326;width:57295;height:91;visibility:visible;mso-wrap-style:square;v-text-anchor:top" coordsize="57294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" path="m,l5729478,r,9144l,9144,,e" fillcolor="black" stroked="f" strokeweight="0">
                  <v:stroke miterlimit="83231f" joinstyle="miter"/>
                  <v:path arrowok="t" textboxrect="0,0,5729478,9144"/>
                </v:shape>
                <v:shape id="Shape 58648" o:spid="_x0000_s1085" style="position:absolute;top:4129;width:5265;height:92;visibility:visible;mso-wrap-style:square;v-text-anchor:top" coordsize="52654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" path="m,l526542,r,9144l,9144,,e" fillcolor="black" stroked="f" strokeweight="0">
                  <v:stroke miterlimit="83231f" joinstyle="miter"/>
                  <v:path arrowok="t" textboxrect="0,0,526542,9144"/>
                </v:shape>
                <v:shape id="Shape 58649" o:spid="_x0000_s1086" style="position:absolute;left:5173;top:4129;width:92;height:92;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" path="m,l9144,r,9144l,9144,,e" fillcolor="black" stroked="f" strokeweight="0">
                  <v:stroke miterlimit="83231f" joinstyle="miter"/>
                  <v:path arrowok="t" textboxrect="0,0,9144,9144"/>
                </v:shape>
                <v:shape id="Shape 58650" o:spid="_x0000_s1087" style="position:absolute;left:5234;top:4129;width:57387;height:92;visibility:visible;mso-wrap-style:square;v-text-anchor:top" coordsize="57386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" path="m,l5738622,r,9144l,9144,,e" fillcolor="black" stroked="f" strokeweight="0">
                  <v:stroke miterlimit="83231f" joinstyle="miter"/>
                  <v:path arrowok="t" textboxrect="0,0,5738622,9144"/>
                </v:shape>
                <v:shape id="Picture 4995" o:spid="_x0000_s1088" type="#_x0000_t75" style="position:absolute;left:774;top:381;width:3237;height:3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">
                  <v:imagedata r:id="rId35" o:title=""/>
                </v:shape>
                <w10:anchorlock/>
              </v:group>
            </w:pict>
          </mc:Fallback>
        </mc:AlternateContent>
      </w:r>
    </w:p>
    <w:p w14:paraId="3B2557A8" w14:textId="77777777" w:rsidR="00F8470E" w:rsidRDefault="00897FE6">
      <w:pPr>
        <w:spacing w:after="214" w:line="360" w:lineRule="auto"/>
        <w:ind w:left="10" w:hanging="10"/>
        <w:rPr>
          <w:rFonts w:ascii="仿宋_GB2312" w:eastAsia="仿宋_GB2312" w:hAnsi="仿宋_GB2312" w:cs="仿宋_GB2312"/>
          <w:sz w:val="28"/>
          <w:szCs w:val="28"/>
        </w:rPr>
      </w:pPr>
      <w:r>
        <w:rPr>
          <w:rFonts w:ascii="仿宋_GB2312" w:eastAsia="仿宋_GB2312" w:hAnsi="仿宋_GB2312" w:cs="仿宋_GB2312" w:hint="eastAsia"/>
          <w:sz w:val="28"/>
          <w:szCs w:val="28"/>
        </w:rPr>
        <w:t>不同组的弹药</w:t>
      </w:r>
      <w:proofErr w:type="gramStart"/>
      <w:r>
        <w:rPr>
          <w:rFonts w:ascii="仿宋_GB2312" w:eastAsia="仿宋_GB2312" w:hAnsi="仿宋_GB2312" w:cs="仿宋_GB2312" w:hint="eastAsia"/>
          <w:sz w:val="28"/>
          <w:szCs w:val="28"/>
        </w:rPr>
        <w:t>瓶能够</w:t>
      </w:r>
      <w:proofErr w:type="gramEnd"/>
      <w:r>
        <w:rPr>
          <w:rFonts w:ascii="仿宋_GB2312" w:eastAsia="仿宋_GB2312" w:hAnsi="仿宋_GB2312" w:cs="仿宋_GB2312" w:hint="eastAsia"/>
          <w:sz w:val="28"/>
          <w:szCs w:val="28"/>
        </w:rPr>
        <w:t>给予的补给量不同，弹药瓶组与补给量对应关系如下表：</w:t>
      </w:r>
      <w:r>
        <w:rPr>
          <w:rFonts w:ascii="仿宋_GB2312" w:eastAsia="仿宋_GB2312" w:hAnsi="仿宋_GB2312" w:cs="仿宋_GB2312" w:hint="eastAsia"/>
          <w:sz w:val="28"/>
          <w:szCs w:val="28"/>
        </w:rPr>
        <w:t xml:space="preserve"> </w:t>
      </w:r>
    </w:p>
    <w:p w14:paraId="22A08A5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表</w:t>
      </w:r>
      <w:r>
        <w:rPr>
          <w:rFonts w:ascii="仿宋_GB2312" w:eastAsia="仿宋_GB2312" w:hAnsi="宋体" w:cs="宋体" w:hint="eastAsia"/>
          <w:color w:val="000000"/>
          <w:sz w:val="28"/>
          <w:szCs w:val="28"/>
        </w:rPr>
        <w:t xml:space="preserve"> 3-7 </w:t>
      </w:r>
      <w:r>
        <w:rPr>
          <w:rFonts w:ascii="仿宋_GB2312" w:eastAsia="仿宋_GB2312" w:hAnsi="宋体" w:cs="宋体" w:hint="eastAsia"/>
          <w:color w:val="000000"/>
          <w:sz w:val="28"/>
          <w:szCs w:val="28"/>
        </w:rPr>
        <w:t>弹药瓶组与补给量对应关系</w:t>
      </w:r>
      <w:r>
        <w:rPr>
          <w:rFonts w:ascii="仿宋_GB2312" w:eastAsia="仿宋_GB2312" w:hAnsi="宋体" w:cs="宋体" w:hint="eastAsia"/>
          <w:color w:val="000000"/>
          <w:sz w:val="28"/>
          <w:szCs w:val="28"/>
        </w:rPr>
        <w:t xml:space="preserve"> </w:t>
      </w:r>
    </w:p>
    <w:tbl>
      <w:tblPr>
        <w:tblStyle w:val="TableGrid"/>
        <w:tblW w:w="9662" w:type="dxa"/>
        <w:tblInd w:w="-12" w:type="dxa"/>
        <w:tblCellMar>
          <w:left w:w="115" w:type="dxa"/>
          <w:right w:w="115" w:type="dxa"/>
        </w:tblCellMar>
        <w:tblLook w:val="04A0" w:firstRow="1" w:lastRow="0" w:firstColumn="1" w:lastColumn="0" w:noHBand="0" w:noVBand="1"/>
      </w:tblPr>
      <w:tblGrid>
        <w:gridCol w:w="4831"/>
        <w:gridCol w:w="4831"/>
      </w:tblGrid>
      <w:tr w:rsidR="00F8470E" w14:paraId="54F93D49" w14:textId="77777777">
        <w:trPr>
          <w:trHeight w:val="423"/>
        </w:trPr>
        <w:tc>
          <w:tcPr>
            <w:tcW w:w="4831" w:type="dxa"/>
            <w:tcBorders>
              <w:top w:val="single" w:sz="4" w:space="0" w:color="000000"/>
              <w:left w:val="nil"/>
              <w:bottom w:val="single" w:sz="4" w:space="0" w:color="000000"/>
              <w:right w:val="single" w:sz="4" w:space="0" w:color="000000"/>
            </w:tcBorders>
            <w:shd w:val="clear" w:color="auto" w:fill="A5A5A5"/>
            <w:vAlign w:val="center"/>
          </w:tcPr>
          <w:p w14:paraId="03E8224C"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组号</w:t>
            </w:r>
            <w:r>
              <w:rPr>
                <w:rFonts w:ascii="仿宋_GB2312" w:eastAsia="仿宋_GB2312" w:hAnsi="仿宋_GB2312" w:cs="仿宋_GB2312" w:hint="eastAsia"/>
                <w:b/>
                <w:szCs w:val="21"/>
              </w:rPr>
              <w:t xml:space="preserve"> </w:t>
            </w:r>
          </w:p>
        </w:tc>
        <w:tc>
          <w:tcPr>
            <w:tcW w:w="4831" w:type="dxa"/>
            <w:tcBorders>
              <w:top w:val="single" w:sz="4" w:space="0" w:color="000000"/>
              <w:left w:val="single" w:sz="4" w:space="0" w:color="000000"/>
              <w:bottom w:val="single" w:sz="4" w:space="0" w:color="000000"/>
              <w:right w:val="nil"/>
            </w:tcBorders>
            <w:shd w:val="clear" w:color="auto" w:fill="A5A5A5"/>
            <w:vAlign w:val="center"/>
          </w:tcPr>
          <w:p w14:paraId="7B78664B"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szCs w:val="21"/>
              </w:rPr>
              <w:t>补给量</w:t>
            </w:r>
            <w:r>
              <w:rPr>
                <w:rFonts w:ascii="仿宋_GB2312" w:eastAsia="仿宋_GB2312" w:hAnsi="仿宋_GB2312" w:cs="仿宋_GB2312" w:hint="eastAsia"/>
                <w:b/>
                <w:szCs w:val="21"/>
              </w:rPr>
              <w:t xml:space="preserve"> </w:t>
            </w:r>
          </w:p>
        </w:tc>
      </w:tr>
      <w:tr w:rsidR="00F8470E" w14:paraId="42FC2A74" w14:textId="77777777">
        <w:trPr>
          <w:trHeight w:val="525"/>
        </w:trPr>
        <w:tc>
          <w:tcPr>
            <w:tcW w:w="4831" w:type="dxa"/>
            <w:tcBorders>
              <w:top w:val="single" w:sz="4" w:space="0" w:color="000000"/>
              <w:left w:val="nil"/>
              <w:bottom w:val="single" w:sz="4" w:space="0" w:color="000000"/>
              <w:right w:val="single" w:sz="4" w:space="0" w:color="000000"/>
            </w:tcBorders>
            <w:shd w:val="clear" w:color="auto" w:fill="EDEDED"/>
            <w:vAlign w:val="center"/>
          </w:tcPr>
          <w:p w14:paraId="78B1050A"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1 </w:t>
            </w:r>
          </w:p>
        </w:tc>
        <w:tc>
          <w:tcPr>
            <w:tcW w:w="4831" w:type="dxa"/>
            <w:tcBorders>
              <w:top w:val="single" w:sz="4" w:space="0" w:color="000000"/>
              <w:left w:val="single" w:sz="4" w:space="0" w:color="000000"/>
              <w:bottom w:val="single" w:sz="4" w:space="0" w:color="000000"/>
              <w:right w:val="nil"/>
            </w:tcBorders>
            <w:shd w:val="clear" w:color="auto" w:fill="EDEDED"/>
            <w:vAlign w:val="center"/>
          </w:tcPr>
          <w:p w14:paraId="3A1B4393" w14:textId="77777777" w:rsidR="00F8470E" w:rsidRDefault="00897FE6">
            <w:pPr>
              <w:spacing w:line="360" w:lineRule="auto"/>
              <w:ind w:right="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50 </w:t>
            </w:r>
          </w:p>
        </w:tc>
      </w:tr>
      <w:tr w:rsidR="00F8470E" w14:paraId="154B1F81" w14:textId="77777777">
        <w:trPr>
          <w:trHeight w:val="528"/>
        </w:trPr>
        <w:tc>
          <w:tcPr>
            <w:tcW w:w="4831" w:type="dxa"/>
            <w:tcBorders>
              <w:top w:val="single" w:sz="4" w:space="0" w:color="000000"/>
              <w:left w:val="nil"/>
              <w:bottom w:val="single" w:sz="4" w:space="0" w:color="000000"/>
              <w:right w:val="single" w:sz="4" w:space="0" w:color="000000"/>
            </w:tcBorders>
            <w:vAlign w:val="center"/>
          </w:tcPr>
          <w:p w14:paraId="5EF58BFD"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2 </w:t>
            </w:r>
          </w:p>
        </w:tc>
        <w:tc>
          <w:tcPr>
            <w:tcW w:w="4831" w:type="dxa"/>
            <w:tcBorders>
              <w:top w:val="single" w:sz="4" w:space="0" w:color="000000"/>
              <w:left w:val="single" w:sz="4" w:space="0" w:color="000000"/>
              <w:bottom w:val="single" w:sz="4" w:space="0" w:color="000000"/>
              <w:right w:val="nil"/>
            </w:tcBorders>
            <w:vAlign w:val="center"/>
          </w:tcPr>
          <w:p w14:paraId="0D085FAD" w14:textId="77777777" w:rsidR="00F8470E" w:rsidRDefault="00897FE6">
            <w:pPr>
              <w:spacing w:line="360" w:lineRule="auto"/>
              <w:ind w:right="3"/>
              <w:jc w:val="center"/>
              <w:rPr>
                <w:rFonts w:ascii="仿宋_GB2312" w:eastAsia="仿宋_GB2312" w:hAnsi="仿宋_GB2312" w:cs="仿宋_GB2312"/>
                <w:szCs w:val="21"/>
              </w:rPr>
            </w:pPr>
            <w:r>
              <w:rPr>
                <w:rFonts w:ascii="仿宋_GB2312" w:eastAsia="仿宋_GB2312" w:hAnsi="仿宋_GB2312" w:cs="仿宋_GB2312" w:hint="eastAsia"/>
                <w:szCs w:val="21"/>
              </w:rPr>
              <w:t xml:space="preserve">75 </w:t>
            </w:r>
          </w:p>
        </w:tc>
      </w:tr>
      <w:tr w:rsidR="00F8470E" w14:paraId="4D72CA08" w14:textId="77777777">
        <w:trPr>
          <w:trHeight w:val="524"/>
        </w:trPr>
        <w:tc>
          <w:tcPr>
            <w:tcW w:w="4831" w:type="dxa"/>
            <w:tcBorders>
              <w:top w:val="single" w:sz="4" w:space="0" w:color="000000"/>
              <w:left w:val="nil"/>
              <w:bottom w:val="single" w:sz="4" w:space="0" w:color="000000"/>
              <w:right w:val="single" w:sz="4" w:space="0" w:color="000000"/>
            </w:tcBorders>
            <w:shd w:val="clear" w:color="auto" w:fill="EDEDED"/>
            <w:vAlign w:val="center"/>
          </w:tcPr>
          <w:p w14:paraId="7E045F6B"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3 </w:t>
            </w:r>
          </w:p>
        </w:tc>
        <w:tc>
          <w:tcPr>
            <w:tcW w:w="4831" w:type="dxa"/>
            <w:tcBorders>
              <w:top w:val="single" w:sz="4" w:space="0" w:color="000000"/>
              <w:left w:val="single" w:sz="4" w:space="0" w:color="000000"/>
              <w:bottom w:val="single" w:sz="4" w:space="0" w:color="000000"/>
              <w:right w:val="nil"/>
            </w:tcBorders>
            <w:shd w:val="clear" w:color="auto" w:fill="EDEDED"/>
            <w:vAlign w:val="center"/>
          </w:tcPr>
          <w:p w14:paraId="08CD779F" w14:textId="77777777" w:rsidR="00F8470E" w:rsidRDefault="00897FE6">
            <w:pPr>
              <w:spacing w:line="360" w:lineRule="auto"/>
              <w:ind w:right="1"/>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125 </w:t>
            </w:r>
          </w:p>
        </w:tc>
      </w:tr>
    </w:tbl>
    <w:p w14:paraId="47BD626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当步兵机器人使用</w:t>
      </w:r>
      <w:proofErr w:type="gramStart"/>
      <w:r>
        <w:rPr>
          <w:rFonts w:ascii="仿宋_GB2312" w:eastAsia="仿宋_GB2312" w:hAnsi="宋体" w:cs="宋体" w:hint="eastAsia"/>
          <w:color w:val="000000"/>
          <w:sz w:val="28"/>
          <w:szCs w:val="28"/>
        </w:rPr>
        <w:t>相机图传模块</w:t>
      </w:r>
      <w:proofErr w:type="gramEnd"/>
      <w:r>
        <w:rPr>
          <w:rFonts w:ascii="仿宋_GB2312" w:eastAsia="仿宋_GB2312" w:hAnsi="宋体" w:cs="宋体" w:hint="eastAsia"/>
          <w:color w:val="000000"/>
          <w:sz w:val="28"/>
          <w:szCs w:val="28"/>
        </w:rPr>
        <w:t>同时识别到弹药瓶上与己方颜色相同的序号及组号视觉标签后，即视为成功补弹，机器人当前的允许发弹量增加。一旦成功完成补给，本次补给使用的弹药瓶将在本局</w:t>
      </w:r>
      <w:r>
        <w:rPr>
          <w:rFonts w:ascii="仿宋_GB2312" w:eastAsia="仿宋_GB2312" w:hAnsi="宋体" w:cs="宋体" w:hint="eastAsia"/>
          <w:color w:val="000000"/>
          <w:sz w:val="28"/>
          <w:szCs w:val="28"/>
        </w:rPr>
        <w:lastRenderedPageBreak/>
        <w:t>比赛中失效。</w:t>
      </w:r>
      <w:r>
        <w:rPr>
          <w:rFonts w:ascii="仿宋_GB2312" w:eastAsia="仿宋_GB2312" w:hAnsi="宋体" w:cs="宋体" w:hint="eastAsia"/>
          <w:color w:val="000000"/>
          <w:sz w:val="28"/>
          <w:szCs w:val="28"/>
        </w:rPr>
        <w:t xml:space="preserve"> </w:t>
      </w:r>
    </w:p>
    <w:p w14:paraId="47741C6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在步兵机器人识别弹药瓶上的视觉标签时，要保证弹药瓶竖直放置，并且保证组号和序号标签不被遮挡且正对被补给机器人。工程机器人完成取弹之后，可通过自身的机械结构调整弹药瓶姿态来满足识别要求，</w:t>
      </w:r>
      <w:proofErr w:type="gramStart"/>
      <w:r>
        <w:rPr>
          <w:rFonts w:ascii="仿宋_GB2312" w:eastAsia="仿宋_GB2312" w:hAnsi="宋体" w:cs="宋体" w:hint="eastAsia"/>
          <w:color w:val="000000"/>
          <w:sz w:val="28"/>
          <w:szCs w:val="28"/>
        </w:rPr>
        <w:t>若工</w:t>
      </w:r>
      <w:proofErr w:type="gramEnd"/>
      <w:r>
        <w:rPr>
          <w:rFonts w:ascii="仿宋_GB2312" w:eastAsia="仿宋_GB2312" w:hAnsi="宋体" w:cs="宋体" w:hint="eastAsia"/>
          <w:color w:val="000000"/>
          <w:sz w:val="28"/>
          <w:szCs w:val="28"/>
        </w:rPr>
        <w:t>程机器人自身的机械结构无法满足，则还可通过将弹药瓶运送回停机坪</w:t>
      </w:r>
      <w:proofErr w:type="gramStart"/>
      <w:r>
        <w:rPr>
          <w:rFonts w:ascii="仿宋_GB2312" w:eastAsia="仿宋_GB2312" w:hAnsi="宋体" w:cs="宋体" w:hint="eastAsia"/>
          <w:color w:val="000000"/>
          <w:sz w:val="28"/>
          <w:szCs w:val="28"/>
        </w:rPr>
        <w:t>由飞手手工</w:t>
      </w:r>
      <w:proofErr w:type="gramEnd"/>
      <w:r>
        <w:rPr>
          <w:rFonts w:ascii="仿宋_GB2312" w:eastAsia="仿宋_GB2312" w:hAnsi="宋体" w:cs="宋体" w:hint="eastAsia"/>
          <w:color w:val="000000"/>
          <w:sz w:val="28"/>
          <w:szCs w:val="28"/>
        </w:rPr>
        <w:t>完成补弹操作。</w:t>
      </w:r>
      <w:proofErr w:type="gramStart"/>
      <w:r>
        <w:rPr>
          <w:rFonts w:ascii="仿宋_GB2312" w:eastAsia="仿宋_GB2312" w:hAnsi="宋体" w:cs="宋体" w:hint="eastAsia"/>
          <w:color w:val="000000"/>
          <w:sz w:val="28"/>
          <w:szCs w:val="28"/>
        </w:rPr>
        <w:t>飞手只</w:t>
      </w:r>
      <w:proofErr w:type="gramEnd"/>
      <w:r>
        <w:rPr>
          <w:rFonts w:ascii="仿宋_GB2312" w:eastAsia="仿宋_GB2312" w:hAnsi="宋体" w:cs="宋体" w:hint="eastAsia"/>
          <w:color w:val="000000"/>
          <w:sz w:val="28"/>
          <w:szCs w:val="28"/>
        </w:rPr>
        <w:t>允许接触放置在停机坪的弹药瓶，在任何时间不</w:t>
      </w:r>
      <w:r>
        <w:rPr>
          <w:rFonts w:ascii="仿宋_GB2312" w:eastAsia="仿宋_GB2312" w:hAnsi="宋体" w:cs="宋体" w:hint="eastAsia"/>
          <w:color w:val="000000"/>
          <w:sz w:val="28"/>
          <w:szCs w:val="28"/>
        </w:rPr>
        <w:t>得触碰位于停机坪外的弹药瓶。</w:t>
      </w:r>
      <w:r>
        <w:rPr>
          <w:rFonts w:ascii="仿宋_GB2312" w:eastAsia="仿宋_GB2312" w:hAnsi="宋体" w:cs="宋体" w:hint="eastAsia"/>
          <w:color w:val="000000"/>
          <w:sz w:val="28"/>
          <w:szCs w:val="28"/>
        </w:rPr>
        <w:t xml:space="preserve"> </w:t>
      </w:r>
    </w:p>
    <w:p w14:paraId="4C7243E1" w14:textId="77777777" w:rsidR="00F8470E" w:rsidRDefault="00897FE6">
      <w:pPr>
        <w:spacing w:after="367" w:line="360" w:lineRule="auto"/>
        <w:ind w:left="-120"/>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6017C517" wp14:editId="0AF0E417">
                <wp:extent cx="6261735" cy="419100"/>
                <wp:effectExtent l="0" t="0" r="32385" b="7620"/>
                <wp:docPr id="52704" name="Group 52704"/>
                <wp:cNvGraphicFramePr/>
                <a:graphic xmlns:a="http://schemas.openxmlformats.org/drawingml/2006/main">
                  <a:graphicData uri="http://schemas.microsoft.com/office/word/2010/wordprocessingGroup">
                    <wpg:wgp>
                      <wpg:cNvGrpSpPr/>
                      <wpg:grpSpPr>
                        <a:xfrm>
                          <a:off x="0" y="0"/>
                          <a:ext cx="6262116" cy="419100"/>
                          <a:chOff x="0" y="0"/>
                          <a:chExt cx="6262116" cy="419100"/>
                        </a:xfrm>
                      </wpg:grpSpPr>
                      <wps:wsp>
                        <wps:cNvPr id="5087" name="Rectangle 5087"/>
                        <wps:cNvSpPr/>
                        <wps:spPr>
                          <a:xfrm>
                            <a:off x="420643" y="158339"/>
                            <a:ext cx="49305" cy="166704"/>
                          </a:xfrm>
                          <a:prstGeom prst="rect">
                            <a:avLst/>
                          </a:prstGeom>
                          <a:ln>
                            <a:noFill/>
                          </a:ln>
                        </wps:spPr>
                        <wps:txbx>
                          <w:txbxContent>
                            <w:p w14:paraId="7158DB86"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5088" name="Rectangle 5088"/>
                        <wps:cNvSpPr/>
                        <wps:spPr>
                          <a:xfrm>
                            <a:off x="704145" y="143091"/>
                            <a:ext cx="3547110" cy="177355"/>
                          </a:xfrm>
                          <a:prstGeom prst="rect">
                            <a:avLst/>
                          </a:prstGeom>
                          <a:ln>
                            <a:noFill/>
                          </a:ln>
                        </wps:spPr>
                        <wps:txbx>
                          <w:txbxContent>
                            <w:p w14:paraId="5A36C286" w14:textId="77777777" w:rsidR="00F8470E" w:rsidRDefault="00897FE6">
                              <w:r>
                                <w:rPr>
                                  <w:rFonts w:ascii="黑体" w:eastAsia="黑体" w:hAnsi="黑体" w:cs="黑体"/>
                                </w:rPr>
                                <w:t>竖直放置：弹药瓶的中轴线与水平面的夹角为</w:t>
                              </w:r>
                            </w:p>
                          </w:txbxContent>
                        </wps:txbx>
                        <wps:bodyPr horzOverflow="overflow" vert="horz" lIns="0" tIns="0" rIns="0" bIns="0" rtlCol="0">
                          <a:noAutofit/>
                        </wps:bodyPr>
                      </wps:wsp>
                      <wps:wsp>
                        <wps:cNvPr id="5089" name="Rectangle 5089"/>
                        <wps:cNvSpPr/>
                        <wps:spPr>
                          <a:xfrm>
                            <a:off x="3404616" y="143091"/>
                            <a:ext cx="176824" cy="177355"/>
                          </a:xfrm>
                          <a:prstGeom prst="rect">
                            <a:avLst/>
                          </a:prstGeom>
                          <a:ln>
                            <a:noFill/>
                          </a:ln>
                        </wps:spPr>
                        <wps:txbx>
                          <w:txbxContent>
                            <w:p w14:paraId="5A8F3D62" w14:textId="77777777" w:rsidR="00F8470E" w:rsidRDefault="00897FE6">
                              <w:r>
                                <w:rPr>
                                  <w:rFonts w:ascii="黑体" w:eastAsia="黑体" w:hAnsi="黑体" w:cs="黑体"/>
                                </w:rPr>
                                <w:t>90</w:t>
                              </w:r>
                            </w:p>
                          </w:txbxContent>
                        </wps:txbx>
                        <wps:bodyPr horzOverflow="overflow" vert="horz" lIns="0" tIns="0" rIns="0" bIns="0" rtlCol="0">
                          <a:noAutofit/>
                        </wps:bodyPr>
                      </wps:wsp>
                      <wps:wsp>
                        <wps:cNvPr id="5090" name="Rectangle 5090"/>
                        <wps:cNvSpPr/>
                        <wps:spPr>
                          <a:xfrm>
                            <a:off x="3537166" y="143091"/>
                            <a:ext cx="177356" cy="177355"/>
                          </a:xfrm>
                          <a:prstGeom prst="rect">
                            <a:avLst/>
                          </a:prstGeom>
                          <a:ln>
                            <a:noFill/>
                          </a:ln>
                        </wps:spPr>
                        <wps:txbx>
                          <w:txbxContent>
                            <w:p w14:paraId="68FCF5D3" w14:textId="77777777" w:rsidR="00F8470E" w:rsidRDefault="00897FE6">
                              <w:r>
                                <w:rPr>
                                  <w:rFonts w:ascii="黑体" w:eastAsia="黑体" w:hAnsi="黑体" w:cs="黑体"/>
                                </w:rPr>
                                <w:t>±</w:t>
                              </w:r>
                            </w:p>
                          </w:txbxContent>
                        </wps:txbx>
                        <wps:bodyPr horzOverflow="overflow" vert="horz" lIns="0" tIns="0" rIns="0" bIns="0" rtlCol="0">
                          <a:noAutofit/>
                        </wps:bodyPr>
                      </wps:wsp>
                      <wps:wsp>
                        <wps:cNvPr id="5091" name="Rectangle 5091"/>
                        <wps:cNvSpPr/>
                        <wps:spPr>
                          <a:xfrm>
                            <a:off x="3671316" y="143091"/>
                            <a:ext cx="176824" cy="177355"/>
                          </a:xfrm>
                          <a:prstGeom prst="rect">
                            <a:avLst/>
                          </a:prstGeom>
                          <a:ln>
                            <a:noFill/>
                          </a:ln>
                        </wps:spPr>
                        <wps:txbx>
                          <w:txbxContent>
                            <w:p w14:paraId="1393CEE6" w14:textId="77777777" w:rsidR="00F8470E" w:rsidRDefault="00897FE6">
                              <w:r>
                                <w:rPr>
                                  <w:rFonts w:ascii="黑体" w:eastAsia="黑体" w:hAnsi="黑体" w:cs="黑体"/>
                                </w:rPr>
                                <w:t>10</w:t>
                              </w:r>
                            </w:p>
                          </w:txbxContent>
                        </wps:txbx>
                        <wps:bodyPr horzOverflow="overflow" vert="horz" lIns="0" tIns="0" rIns="0" bIns="0" rtlCol="0">
                          <a:noAutofit/>
                        </wps:bodyPr>
                      </wps:wsp>
                      <wps:wsp>
                        <wps:cNvPr id="5092" name="Rectangle 5092"/>
                        <wps:cNvSpPr/>
                        <wps:spPr>
                          <a:xfrm>
                            <a:off x="3803866" y="143091"/>
                            <a:ext cx="2482977" cy="177355"/>
                          </a:xfrm>
                          <a:prstGeom prst="rect">
                            <a:avLst/>
                          </a:prstGeom>
                          <a:ln>
                            <a:noFill/>
                          </a:ln>
                        </wps:spPr>
                        <wps:txbx>
                          <w:txbxContent>
                            <w:p w14:paraId="2CC6754B" w14:textId="77777777" w:rsidR="00F8470E" w:rsidRDefault="00897FE6">
                              <w:r>
                                <w:rPr>
                                  <w:rFonts w:ascii="黑体" w:eastAsia="黑体" w:hAnsi="黑体" w:cs="黑体"/>
                                </w:rPr>
                                <w:t>°</w:t>
                              </w:r>
                              <w:r>
                                <w:rPr>
                                  <w:rFonts w:ascii="黑体" w:eastAsia="黑体" w:hAnsi="黑体" w:cs="黑体"/>
                                </w:rPr>
                                <w:t>时，认为弹药瓶为竖直放置。</w:t>
                              </w:r>
                            </w:p>
                          </w:txbxContent>
                        </wps:txbx>
                        <wps:bodyPr horzOverflow="overflow" vert="horz" lIns="0" tIns="0" rIns="0" bIns="0" rtlCol="0">
                          <a:noAutofit/>
                        </wps:bodyPr>
                      </wps:wsp>
                      <wps:wsp>
                        <wps:cNvPr id="5093" name="Rectangle 5093"/>
                        <wps:cNvSpPr/>
                        <wps:spPr>
                          <a:xfrm>
                            <a:off x="5670766" y="143091"/>
                            <a:ext cx="88678" cy="177355"/>
                          </a:xfrm>
                          <a:prstGeom prst="rect">
                            <a:avLst/>
                          </a:prstGeom>
                          <a:ln>
                            <a:noFill/>
                          </a:ln>
                        </wps:spPr>
                        <wps:txbx>
                          <w:txbxContent>
                            <w:p w14:paraId="7C2E4404"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657" name="Shape 58657"/>
                        <wps:cNvSpPr/>
                        <wps:spPr>
                          <a:xfrm>
                            <a:off x="9144" y="0"/>
                            <a:ext cx="626364" cy="9144"/>
                          </a:xfrm>
                          <a:custGeom>
                            <a:avLst/>
                            <a:gdLst/>
                            <a:ahLst/>
                            <a:cxnLst/>
                            <a:rect l="0" t="0" r="0" b="0"/>
                            <a:pathLst>
                              <a:path w="626364" h="9144">
                                <a:moveTo>
                                  <a:pt x="0" y="0"/>
                                </a:moveTo>
                                <a:lnTo>
                                  <a:pt x="626364" y="0"/>
                                </a:lnTo>
                                <a:lnTo>
                                  <a:pt x="62636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58" name="Shape 58658"/>
                        <wps:cNvSpPr/>
                        <wps:spPr>
                          <a:xfrm>
                            <a:off x="63550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59" name="Shape 58659"/>
                        <wps:cNvSpPr/>
                        <wps:spPr>
                          <a:xfrm>
                            <a:off x="641604" y="0"/>
                            <a:ext cx="5620513" cy="9144"/>
                          </a:xfrm>
                          <a:custGeom>
                            <a:avLst/>
                            <a:gdLst/>
                            <a:ahLst/>
                            <a:cxnLst/>
                            <a:rect l="0" t="0" r="0" b="0"/>
                            <a:pathLst>
                              <a:path w="5620513" h="9144">
                                <a:moveTo>
                                  <a:pt x="0" y="0"/>
                                </a:moveTo>
                                <a:lnTo>
                                  <a:pt x="5620513" y="0"/>
                                </a:lnTo>
                                <a:lnTo>
                                  <a:pt x="562051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60" name="Shape 58660"/>
                        <wps:cNvSpPr/>
                        <wps:spPr>
                          <a:xfrm>
                            <a:off x="0" y="413003"/>
                            <a:ext cx="635508" cy="9144"/>
                          </a:xfrm>
                          <a:custGeom>
                            <a:avLst/>
                            <a:gdLst/>
                            <a:ahLst/>
                            <a:cxnLst/>
                            <a:rect l="0" t="0" r="0" b="0"/>
                            <a:pathLst>
                              <a:path w="635508" h="9144">
                                <a:moveTo>
                                  <a:pt x="0" y="0"/>
                                </a:moveTo>
                                <a:lnTo>
                                  <a:pt x="635508" y="0"/>
                                </a:lnTo>
                                <a:lnTo>
                                  <a:pt x="63550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61" name="Shape 58661"/>
                        <wps:cNvSpPr/>
                        <wps:spPr>
                          <a:xfrm>
                            <a:off x="626364" y="41300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62" name="Shape 58662"/>
                        <wps:cNvSpPr/>
                        <wps:spPr>
                          <a:xfrm>
                            <a:off x="632460" y="413003"/>
                            <a:ext cx="5629657" cy="9144"/>
                          </a:xfrm>
                          <a:custGeom>
                            <a:avLst/>
                            <a:gdLst/>
                            <a:ahLst/>
                            <a:cxnLst/>
                            <a:rect l="0" t="0" r="0" b="0"/>
                            <a:pathLst>
                              <a:path w="5629657" h="9144">
                                <a:moveTo>
                                  <a:pt x="0" y="0"/>
                                </a:moveTo>
                                <a:lnTo>
                                  <a:pt x="5629657" y="0"/>
                                </a:lnTo>
                                <a:lnTo>
                                  <a:pt x="562965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236" name="Picture 5236"/>
                          <pic:cNvPicPr/>
                        </pic:nvPicPr>
                        <pic:blipFill>
                          <a:blip r:embed="rId31"/>
                          <a:stretch>
                            <a:fillRect/>
                          </a:stretch>
                        </pic:blipFill>
                        <pic:spPr>
                          <a:xfrm>
                            <a:off x="77468" y="61603"/>
                            <a:ext cx="333375" cy="295274"/>
                          </a:xfrm>
                          <a:prstGeom prst="rect">
                            <a:avLst/>
                          </a:prstGeom>
                        </pic:spPr>
                      </pic:pic>
                    </wpg:wgp>
                  </a:graphicData>
                </a:graphic>
              </wp:inline>
            </w:drawing>
          </mc:Choice>
          <mc:Fallback>
            <w:pict>
              <v:group w14:anchorId="6017C517" id="Group 52704" o:spid="_x0000_s1089" style="width:493.05pt;height:33pt;mso-position-horizontal-relative:char;mso-position-vertical-relative:line" coordsize="62621,4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">
                <v:rect id="Rectangle 5087" o:spid="_x0000_s1090" style="position:absolute;left:4206;top:1583;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" filled="f" stroked="f">
                  <v:textbox inset="0,0,0,0">
                    <w:txbxContent>
                      <w:p w14:paraId="7158DB86" w14:textId="77777777" w:rsidR="00F8470E" w:rsidRDefault="00897FE6">
                        <w:r>
                          <w:rPr>
                            <w:rFonts w:ascii="Arial" w:eastAsia="Arial" w:hAnsi="Arial" w:cs="Arial"/>
                          </w:rPr>
                          <w:t xml:space="preserve"> </w:t>
                        </w:r>
                      </w:p>
                    </w:txbxContent>
                  </v:textbox>
                </v:rect>
                <v:rect id="Rectangle 5088" o:spid="_x0000_s1091" style="position:absolute;left:7041;top:1430;width:35471;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" filled="f" stroked="f">
                  <v:textbox inset="0,0,0,0">
                    <w:txbxContent>
                      <w:p w14:paraId="5A36C286" w14:textId="77777777" w:rsidR="00F8470E" w:rsidRDefault="00897FE6">
                        <w:r>
                          <w:rPr>
                            <w:rFonts w:ascii="黑体" w:eastAsia="黑体" w:hAnsi="黑体" w:cs="黑体"/>
                          </w:rPr>
                          <w:t>竖直放置：弹药瓶的中轴线与水平面的夹角为</w:t>
                        </w:r>
                      </w:p>
                    </w:txbxContent>
                  </v:textbox>
                </v:rect>
                <v:rect id="Rectangle 5089" o:spid="_x0000_s1092" style="position:absolute;left:34046;top:1430;width:1768;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" filled="f" stroked="f">
                  <v:textbox inset="0,0,0,0">
                    <w:txbxContent>
                      <w:p w14:paraId="5A8F3D62" w14:textId="77777777" w:rsidR="00F8470E" w:rsidRDefault="00897FE6">
                        <w:r>
                          <w:rPr>
                            <w:rFonts w:ascii="黑体" w:eastAsia="黑体" w:hAnsi="黑体" w:cs="黑体"/>
                          </w:rPr>
                          <w:t>90</w:t>
                        </w:r>
                      </w:p>
                    </w:txbxContent>
                  </v:textbox>
                </v:rect>
                <v:rect id="Rectangle 5090" o:spid="_x0000_s1093" style="position:absolute;left:35371;top:1430;width:1774;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" filled="f" stroked="f">
                  <v:textbox inset="0,0,0,0">
                    <w:txbxContent>
                      <w:p w14:paraId="68FCF5D3" w14:textId="77777777" w:rsidR="00F8470E" w:rsidRDefault="00897FE6">
                        <w:r>
                          <w:rPr>
                            <w:rFonts w:ascii="黑体" w:eastAsia="黑体" w:hAnsi="黑体" w:cs="黑体"/>
                          </w:rPr>
                          <w:t>±</w:t>
                        </w:r>
                      </w:p>
                    </w:txbxContent>
                  </v:textbox>
                </v:rect>
                <v:rect id="Rectangle 5091" o:spid="_x0000_s1094" style="position:absolute;left:36713;top:1430;width:1768;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" filled="f" stroked="f">
                  <v:textbox inset="0,0,0,0">
                    <w:txbxContent>
                      <w:p w14:paraId="1393CEE6" w14:textId="77777777" w:rsidR="00F8470E" w:rsidRDefault="00897FE6">
                        <w:r>
                          <w:rPr>
                            <w:rFonts w:ascii="黑体" w:eastAsia="黑体" w:hAnsi="黑体" w:cs="黑体"/>
                          </w:rPr>
                          <w:t>10</w:t>
                        </w:r>
                      </w:p>
                    </w:txbxContent>
                  </v:textbox>
                </v:rect>
                <v:rect id="Rectangle 5092" o:spid="_x0000_s1095" style="position:absolute;left:38038;top:1430;width:24830;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" filled="f" stroked="f">
                  <v:textbox inset="0,0,0,0">
                    <w:txbxContent>
                      <w:p w14:paraId="2CC6754B" w14:textId="77777777" w:rsidR="00F8470E" w:rsidRDefault="00897FE6">
                        <w:r>
                          <w:rPr>
                            <w:rFonts w:ascii="黑体" w:eastAsia="黑体" w:hAnsi="黑体" w:cs="黑体"/>
                          </w:rPr>
                          <w:t>°</w:t>
                        </w:r>
                        <w:r>
                          <w:rPr>
                            <w:rFonts w:ascii="黑体" w:eastAsia="黑体" w:hAnsi="黑体" w:cs="黑体"/>
                          </w:rPr>
                          <w:t>时，认为弹药瓶为竖直放置。</w:t>
                        </w:r>
                      </w:p>
                    </w:txbxContent>
                  </v:textbox>
                </v:rect>
                <v:rect id="Rectangle 5093" o:spid="_x0000_s1096" style="position:absolute;left:56707;top:1430;width:887;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" filled="f" stroked="f">
                  <v:textbox inset="0,0,0,0">
                    <w:txbxContent>
                      <w:p w14:paraId="7C2E4404" w14:textId="77777777" w:rsidR="00F8470E" w:rsidRDefault="00897FE6">
                        <w:r>
                          <w:rPr>
                            <w:rFonts w:ascii="黑体" w:eastAsia="黑体" w:hAnsi="黑体" w:cs="黑体"/>
                          </w:rPr>
                          <w:t xml:space="preserve"> </w:t>
                        </w:r>
                      </w:p>
                    </w:txbxContent>
                  </v:textbox>
                </v:rect>
                <v:shape id="Shape 58657" o:spid="_x0000_s1097" style="position:absolute;left:91;width:6264;height:91;visibility:visible;mso-wrap-style:square;v-text-anchor:top" coordsize="6263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" path="m,l626364,r,9144l,9144,,e" fillcolor="black" stroked="f" strokeweight="0">
                  <v:stroke miterlimit="83231f" joinstyle="miter"/>
                  <v:path arrowok="t" textboxrect="0,0,626364,9144"/>
                </v:shape>
                <v:shape id="Shape 58658" o:spid="_x0000_s1098" style="position:absolute;left:635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" path="m,l9144,r,9144l,9144,,e" fillcolor="black" stroked="f" strokeweight="0">
                  <v:stroke miterlimit="83231f" joinstyle="miter"/>
                  <v:path arrowok="t" textboxrect="0,0,9144,9144"/>
                </v:shape>
                <v:shape id="Shape 58659" o:spid="_x0000_s1099" style="position:absolute;left:6416;width:56205;height:91;visibility:visible;mso-wrap-style:square;v-text-anchor:top" coordsize="562051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" path="m,l5620513,r,9144l,9144,,e" fillcolor="black" stroked="f" strokeweight="0">
                  <v:stroke miterlimit="83231f" joinstyle="miter"/>
                  <v:path arrowok="t" textboxrect="0,0,5620513,9144"/>
                </v:shape>
                <v:shape id="Shape 58660" o:spid="_x0000_s1100" style="position:absolute;top:4130;width:6355;height:91;visibility:visible;mso-wrap-style:square;v-text-anchor:top" coordsize="6355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" path="m,l635508,r,9144l,9144,,e" fillcolor="black" stroked="f" strokeweight="0">
                  <v:stroke miterlimit="83231f" joinstyle="miter"/>
                  <v:path arrowok="t" textboxrect="0,0,635508,9144"/>
                </v:shape>
                <v:shape id="Shape 58661" o:spid="_x0000_s1101" style="position:absolute;left:6263;top:4130;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" path="m,l9144,r,9144l,9144,,e" fillcolor="black" stroked="f" strokeweight="0">
                  <v:stroke miterlimit="83231f" joinstyle="miter"/>
                  <v:path arrowok="t" textboxrect="0,0,9144,9144"/>
                </v:shape>
                <v:shape id="Shape 58662" o:spid="_x0000_s1102" style="position:absolute;left:6324;top:4130;width:56297;height:91;visibility:visible;mso-wrap-style:square;v-text-anchor:top" coordsize="562965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" path="m,l5629657,r,9144l,9144,,e" fillcolor="black" stroked="f" strokeweight="0">
                  <v:stroke miterlimit="83231f" joinstyle="miter"/>
                  <v:path arrowok="t" textboxrect="0,0,5629657,9144"/>
                </v:shape>
                <v:shape id="Picture 5236" o:spid="_x0000_s1103" type="#_x0000_t75" style="position:absolute;left:774;top:616;width:3334;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">
                  <v:imagedata r:id="rId47" o:title=""/>
                </v:shape>
                <w10:anchorlock/>
              </v:group>
            </w:pict>
          </mc:Fallback>
        </mc:AlternateContent>
      </w:r>
    </w:p>
    <w:p w14:paraId="56A2EBE0"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7</w:t>
      </w:r>
      <w:r>
        <w:rPr>
          <w:rFonts w:ascii="仿宋_GB2312" w:eastAsia="仿宋_GB2312" w:hAnsi="仿宋_GB2312" w:cs="仿宋_GB2312" w:hint="eastAsia"/>
          <w:b/>
          <w:bCs/>
          <w:color w:val="auto"/>
          <w:sz w:val="28"/>
          <w:szCs w:val="28"/>
        </w:rPr>
        <w:t>、</w:t>
      </w:r>
      <w:r>
        <w:rPr>
          <w:rFonts w:ascii="仿宋_GB2312" w:eastAsia="仿宋_GB2312" w:hAnsi="仿宋_GB2312" w:cs="仿宋_GB2312" w:hint="eastAsia"/>
          <w:b/>
          <w:bCs/>
          <w:color w:val="auto"/>
          <w:sz w:val="28"/>
          <w:szCs w:val="28"/>
        </w:rPr>
        <w:t xml:space="preserve"> </w:t>
      </w:r>
      <w:r>
        <w:rPr>
          <w:rFonts w:ascii="仿宋_GB2312" w:eastAsia="仿宋_GB2312" w:hAnsi="仿宋_GB2312" w:cs="仿宋_GB2312" w:hint="eastAsia"/>
          <w:b/>
          <w:bCs/>
          <w:color w:val="auto"/>
          <w:sz w:val="28"/>
          <w:szCs w:val="28"/>
        </w:rPr>
        <w:t>获胜条件</w:t>
      </w:r>
      <w:r>
        <w:rPr>
          <w:rFonts w:ascii="仿宋_GB2312" w:eastAsia="仿宋_GB2312" w:hAnsi="仿宋_GB2312" w:cs="仿宋_GB2312" w:hint="eastAsia"/>
          <w:b/>
          <w:bCs/>
          <w:color w:val="auto"/>
          <w:sz w:val="28"/>
          <w:szCs w:val="28"/>
        </w:rPr>
        <w:t xml:space="preserve"> </w:t>
      </w:r>
    </w:p>
    <w:p w14:paraId="433FC1B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2022 </w:t>
      </w:r>
      <w:r>
        <w:rPr>
          <w:rFonts w:ascii="仿宋_GB2312" w:eastAsia="仿宋_GB2312" w:hAnsi="宋体" w:cs="宋体" w:hint="eastAsia"/>
          <w:color w:val="000000"/>
          <w:sz w:val="28"/>
          <w:szCs w:val="28"/>
        </w:rPr>
        <w:t>的正式比赛分为小组循环赛和淘汰赛两部分。小组循环赛的赛制为</w:t>
      </w:r>
      <w:r>
        <w:rPr>
          <w:rFonts w:ascii="仿宋_GB2312" w:eastAsia="仿宋_GB2312" w:hAnsi="宋体" w:cs="宋体" w:hint="eastAsia"/>
          <w:color w:val="000000"/>
          <w:sz w:val="28"/>
          <w:szCs w:val="28"/>
        </w:rPr>
        <w:t xml:space="preserve"> BO1</w:t>
      </w:r>
      <w:r>
        <w:rPr>
          <w:rFonts w:ascii="仿宋_GB2312" w:eastAsia="仿宋_GB2312" w:hAnsi="宋体" w:cs="宋体" w:hint="eastAsia"/>
          <w:color w:val="000000"/>
          <w:sz w:val="28"/>
          <w:szCs w:val="28"/>
        </w:rPr>
        <w:t>，其它场次的淘汰赛赛制均为</w:t>
      </w:r>
      <w:r>
        <w:rPr>
          <w:rFonts w:ascii="仿宋_GB2312" w:eastAsia="仿宋_GB2312" w:hAnsi="宋体" w:cs="宋体" w:hint="eastAsia"/>
          <w:color w:val="000000"/>
          <w:sz w:val="28"/>
          <w:szCs w:val="28"/>
        </w:rPr>
        <w:t xml:space="preserve"> BO3</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7FF8A043" w14:textId="77777777" w:rsidR="00F8470E" w:rsidRDefault="00897FE6">
      <w:pPr>
        <w:spacing w:after="214" w:line="360" w:lineRule="auto"/>
        <w:ind w:left="10" w:hanging="10"/>
        <w:rPr>
          <w:rFonts w:ascii="仿宋_GB2312" w:eastAsia="仿宋_GB2312" w:hAnsi="宋体" w:cs="宋体"/>
          <w:color w:val="000000"/>
          <w:sz w:val="28"/>
          <w:szCs w:val="28"/>
        </w:rPr>
      </w:pPr>
      <w:r>
        <w:rPr>
          <w:rFonts w:ascii="仿宋_GB2312" w:eastAsia="仿宋_GB2312" w:hAnsi="宋体" w:cs="宋体" w:hint="eastAsia"/>
          <w:color w:val="000000"/>
          <w:sz w:val="28"/>
          <w:szCs w:val="28"/>
        </w:rPr>
        <w:t>以下为单局比赛的获胜条件：</w:t>
      </w:r>
      <w:r>
        <w:rPr>
          <w:rFonts w:ascii="仿宋_GB2312" w:eastAsia="仿宋_GB2312" w:hAnsi="宋体" w:cs="宋体" w:hint="eastAsia"/>
          <w:color w:val="000000"/>
          <w:sz w:val="28"/>
          <w:szCs w:val="28"/>
        </w:rPr>
        <w:t xml:space="preserve"> </w:t>
      </w:r>
    </w:p>
    <w:p w14:paraId="00292F6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1</w:t>
      </w:r>
      <w:r>
        <w:rPr>
          <w:rFonts w:ascii="仿宋_GB2312" w:eastAsia="仿宋_GB2312" w:hAnsi="宋体" w:cs="宋体" w:hint="eastAsia"/>
          <w:color w:val="000000"/>
          <w:sz w:val="28"/>
          <w:szCs w:val="28"/>
        </w:rPr>
        <w:t>、一方的基地被击毁时，当局比赛立即结束，基地存活的一方获胜。</w:t>
      </w:r>
      <w:r>
        <w:rPr>
          <w:rFonts w:ascii="仿宋_GB2312" w:eastAsia="仿宋_GB2312" w:hAnsi="宋体" w:cs="宋体" w:hint="eastAsia"/>
          <w:color w:val="000000"/>
          <w:sz w:val="28"/>
          <w:szCs w:val="28"/>
        </w:rPr>
        <w:t xml:space="preserve"> </w:t>
      </w:r>
    </w:p>
    <w:p w14:paraId="470CBFC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color w:val="000000"/>
          <w:sz w:val="28"/>
          <w:szCs w:val="28"/>
        </w:rPr>
        <w:t>2</w:t>
      </w:r>
      <w:r>
        <w:rPr>
          <w:rFonts w:ascii="仿宋_GB2312" w:eastAsia="仿宋_GB2312" w:hAnsi="宋体" w:cs="宋体" w:hint="eastAsia"/>
          <w:color w:val="000000"/>
          <w:sz w:val="28"/>
          <w:szCs w:val="28"/>
        </w:rPr>
        <w:t>、一局比赛时间耗尽时，双方基地均未被击毁，基地剩余血量高的一方获胜。</w:t>
      </w:r>
      <w:r>
        <w:rPr>
          <w:rFonts w:ascii="仿宋_GB2312" w:eastAsia="仿宋_GB2312" w:hAnsi="宋体" w:cs="宋体" w:hint="eastAsia"/>
          <w:color w:val="000000"/>
          <w:sz w:val="28"/>
          <w:szCs w:val="28"/>
        </w:rPr>
        <w:t xml:space="preserve"> </w:t>
      </w:r>
    </w:p>
    <w:p w14:paraId="4F2575E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color w:val="000000"/>
          <w:sz w:val="28"/>
          <w:szCs w:val="28"/>
        </w:rPr>
        <w:t>3</w:t>
      </w:r>
      <w:r>
        <w:rPr>
          <w:rFonts w:ascii="仿宋_GB2312" w:eastAsia="仿宋_GB2312" w:hAnsi="宋体" w:cs="宋体" w:hint="eastAsia"/>
          <w:color w:val="000000"/>
          <w:sz w:val="28"/>
          <w:szCs w:val="28"/>
        </w:rPr>
        <w:t>、一局比赛时间耗尽时，双方基地均未被击毁</w:t>
      </w:r>
      <w:proofErr w:type="gramStart"/>
      <w:r>
        <w:rPr>
          <w:rFonts w:ascii="仿宋_GB2312" w:eastAsia="仿宋_GB2312" w:hAnsi="宋体" w:cs="宋体" w:hint="eastAsia"/>
          <w:color w:val="000000"/>
          <w:sz w:val="28"/>
          <w:szCs w:val="28"/>
        </w:rPr>
        <w:t>且基地</w:t>
      </w:r>
      <w:proofErr w:type="gramEnd"/>
      <w:r>
        <w:rPr>
          <w:rFonts w:ascii="仿宋_GB2312" w:eastAsia="仿宋_GB2312" w:hAnsi="宋体" w:cs="宋体" w:hint="eastAsia"/>
          <w:color w:val="000000"/>
          <w:sz w:val="28"/>
          <w:szCs w:val="28"/>
        </w:rPr>
        <w:t>剩余血量一致，全队伤害血量高的一方获胜。</w:t>
      </w:r>
      <w:r>
        <w:rPr>
          <w:rFonts w:ascii="仿宋_GB2312" w:eastAsia="仿宋_GB2312" w:hAnsi="宋体" w:cs="宋体" w:hint="eastAsia"/>
          <w:color w:val="000000"/>
          <w:sz w:val="28"/>
          <w:szCs w:val="28"/>
        </w:rPr>
        <w:t xml:space="preserve"> </w:t>
      </w:r>
    </w:p>
    <w:p w14:paraId="6B2913E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4</w:t>
      </w:r>
      <w:r>
        <w:rPr>
          <w:rFonts w:ascii="仿宋_GB2312" w:eastAsia="仿宋_GB2312" w:hAnsi="宋体" w:cs="宋体" w:hint="eastAsia"/>
          <w:color w:val="000000"/>
          <w:sz w:val="28"/>
          <w:szCs w:val="28"/>
        </w:rPr>
        <w:t>、一局比赛时间耗尽时，双方基地均未被击毁且双方基地剩余血量一致，并且双方全队伤害血量一致，</w:t>
      </w:r>
    </w:p>
    <w:p w14:paraId="21EC8D5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全队机器人总剩余血量高的一方获胜。</w:t>
      </w:r>
      <w:r>
        <w:rPr>
          <w:rFonts w:ascii="仿宋_GB2312" w:eastAsia="仿宋_GB2312" w:hAnsi="宋体" w:cs="宋体" w:hint="eastAsia"/>
          <w:color w:val="000000"/>
          <w:sz w:val="28"/>
          <w:szCs w:val="28"/>
        </w:rPr>
        <w:t xml:space="preserve"> </w:t>
      </w:r>
    </w:p>
    <w:p w14:paraId="0AF6D39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若上述条件无法判定胜利，该局比赛视为平局。淘汰赛出现平局则立即加赛一局直至分出胜负。</w:t>
      </w:r>
      <w:r>
        <w:rPr>
          <w:rFonts w:ascii="仿宋_GB2312" w:eastAsia="仿宋_GB2312" w:hAnsi="宋体" w:cs="宋体" w:hint="eastAsia"/>
          <w:color w:val="000000"/>
          <w:sz w:val="28"/>
          <w:szCs w:val="28"/>
        </w:rPr>
        <w:t xml:space="preserve"> </w:t>
      </w:r>
    </w:p>
    <w:p w14:paraId="3A2110CB" w14:textId="77777777" w:rsidR="00F8470E" w:rsidRDefault="00F8470E">
      <w:pPr>
        <w:spacing w:line="440" w:lineRule="exact"/>
        <w:ind w:firstLineChars="200" w:firstLine="560"/>
        <w:rPr>
          <w:rFonts w:ascii="仿宋_GB2312" w:eastAsia="仿宋_GB2312" w:hAnsi="宋体" w:cs="宋体"/>
          <w:color w:val="000000"/>
          <w:sz w:val="28"/>
          <w:szCs w:val="28"/>
        </w:rPr>
      </w:pPr>
    </w:p>
    <w:p w14:paraId="218DFEA9"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8</w:t>
      </w:r>
      <w:r>
        <w:rPr>
          <w:rFonts w:ascii="仿宋_GB2312" w:eastAsia="仿宋_GB2312" w:hAnsi="仿宋_GB2312" w:cs="仿宋_GB2312" w:hint="eastAsia"/>
          <w:b/>
          <w:bCs/>
          <w:color w:val="auto"/>
          <w:sz w:val="28"/>
          <w:szCs w:val="28"/>
        </w:rPr>
        <w:t>、小组循环赛</w:t>
      </w:r>
      <w:r>
        <w:rPr>
          <w:rFonts w:ascii="仿宋_GB2312" w:eastAsia="仿宋_GB2312" w:hAnsi="仿宋_GB2312" w:cs="仿宋_GB2312" w:hint="eastAsia"/>
          <w:b/>
          <w:bCs/>
          <w:color w:val="auto"/>
          <w:sz w:val="28"/>
          <w:szCs w:val="28"/>
        </w:rPr>
        <w:t xml:space="preserve"> </w:t>
      </w:r>
    </w:p>
    <w:p w14:paraId="5F6F54B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以下为小组循环赛的积分说明：</w:t>
      </w:r>
    </w:p>
    <w:p w14:paraId="4D12AB1B" w14:textId="77777777" w:rsidR="00F8470E" w:rsidRDefault="00F8470E">
      <w:pPr>
        <w:spacing w:line="360" w:lineRule="auto"/>
        <w:ind w:left="10" w:right="6537" w:hanging="10"/>
        <w:rPr>
          <w:rFonts w:ascii="仿宋_GB2312" w:eastAsia="仿宋_GB2312" w:hAnsi="仿宋_GB2312" w:cs="仿宋_GB2312"/>
          <w:szCs w:val="21"/>
        </w:rPr>
      </w:pPr>
    </w:p>
    <w:tbl>
      <w:tblPr>
        <w:tblStyle w:val="TableGrid"/>
        <w:tblW w:w="9659" w:type="dxa"/>
        <w:tblInd w:w="-7" w:type="dxa"/>
        <w:tblCellMar>
          <w:left w:w="166" w:type="dxa"/>
          <w:right w:w="108" w:type="dxa"/>
        </w:tblCellMar>
        <w:tblLook w:val="04A0" w:firstRow="1" w:lastRow="0" w:firstColumn="1" w:lastColumn="0" w:noHBand="0" w:noVBand="1"/>
      </w:tblPr>
      <w:tblGrid>
        <w:gridCol w:w="741"/>
        <w:gridCol w:w="2460"/>
        <w:gridCol w:w="2325"/>
        <w:gridCol w:w="4133"/>
      </w:tblGrid>
      <w:tr w:rsidR="00F8470E" w14:paraId="0B848A52" w14:textId="77777777">
        <w:trPr>
          <w:trHeight w:val="500"/>
        </w:trPr>
        <w:tc>
          <w:tcPr>
            <w:tcW w:w="741" w:type="dxa"/>
            <w:tcBorders>
              <w:top w:val="single" w:sz="4" w:space="0" w:color="A5A5A5"/>
              <w:left w:val="nil"/>
              <w:bottom w:val="single" w:sz="4" w:space="0" w:color="000000"/>
              <w:right w:val="single" w:sz="4" w:space="0" w:color="000000"/>
            </w:tcBorders>
            <w:shd w:val="clear" w:color="auto" w:fill="A5A5A5"/>
            <w:vAlign w:val="center"/>
          </w:tcPr>
          <w:p w14:paraId="603AF97B" w14:textId="77777777" w:rsidR="00F8470E" w:rsidRDefault="00897FE6">
            <w:pPr>
              <w:spacing w:line="360" w:lineRule="auto"/>
              <w:ind w:left="5"/>
              <w:rPr>
                <w:rFonts w:ascii="仿宋_GB2312" w:eastAsia="仿宋_GB2312" w:hAnsi="仿宋_GB2312" w:cs="仿宋_GB2312"/>
                <w:szCs w:val="21"/>
              </w:rPr>
            </w:pPr>
            <w:r>
              <w:rPr>
                <w:rFonts w:ascii="仿宋_GB2312" w:eastAsia="仿宋_GB2312" w:hAnsi="仿宋_GB2312" w:cs="仿宋_GB2312" w:hint="eastAsia"/>
                <w:szCs w:val="21"/>
              </w:rPr>
              <w:lastRenderedPageBreak/>
              <w:t>赛制</w:t>
            </w:r>
            <w:r>
              <w:rPr>
                <w:rFonts w:ascii="仿宋_GB2312" w:eastAsia="仿宋_GB2312" w:hAnsi="仿宋_GB2312" w:cs="仿宋_GB2312" w:hint="eastAsia"/>
                <w:b/>
                <w:szCs w:val="21"/>
              </w:rPr>
              <w:t xml:space="preserve"> </w:t>
            </w:r>
          </w:p>
        </w:tc>
        <w:tc>
          <w:tcPr>
            <w:tcW w:w="2460" w:type="dxa"/>
            <w:tcBorders>
              <w:top w:val="single" w:sz="4" w:space="0" w:color="A5A5A5"/>
              <w:left w:val="single" w:sz="4" w:space="0" w:color="000000"/>
              <w:bottom w:val="single" w:sz="4" w:space="0" w:color="000000"/>
              <w:right w:val="single" w:sz="4" w:space="0" w:color="000000"/>
            </w:tcBorders>
            <w:shd w:val="clear" w:color="auto" w:fill="A5A5A5"/>
            <w:vAlign w:val="center"/>
          </w:tcPr>
          <w:p w14:paraId="5181D93F" w14:textId="77777777" w:rsidR="00F8470E" w:rsidRDefault="00897FE6">
            <w:pPr>
              <w:spacing w:line="360" w:lineRule="auto"/>
              <w:ind w:right="58"/>
              <w:jc w:val="center"/>
              <w:rPr>
                <w:rFonts w:ascii="仿宋_GB2312" w:eastAsia="仿宋_GB2312" w:hAnsi="仿宋_GB2312" w:cs="仿宋_GB2312"/>
                <w:szCs w:val="21"/>
              </w:rPr>
            </w:pPr>
            <w:r>
              <w:rPr>
                <w:rFonts w:ascii="仿宋_GB2312" w:eastAsia="仿宋_GB2312" w:hAnsi="仿宋_GB2312" w:cs="仿宋_GB2312" w:hint="eastAsia"/>
                <w:szCs w:val="21"/>
              </w:rPr>
              <w:t>比赛结果</w:t>
            </w:r>
            <w:r>
              <w:rPr>
                <w:rFonts w:ascii="仿宋_GB2312" w:eastAsia="仿宋_GB2312" w:hAnsi="仿宋_GB2312" w:cs="仿宋_GB2312" w:hint="eastAsia"/>
                <w:b/>
                <w:szCs w:val="21"/>
              </w:rPr>
              <w:t xml:space="preserve"> </w:t>
            </w:r>
          </w:p>
        </w:tc>
        <w:tc>
          <w:tcPr>
            <w:tcW w:w="2325" w:type="dxa"/>
            <w:tcBorders>
              <w:top w:val="single" w:sz="4" w:space="0" w:color="A5A5A5"/>
              <w:left w:val="single" w:sz="4" w:space="0" w:color="000000"/>
              <w:bottom w:val="single" w:sz="4" w:space="0" w:color="000000"/>
              <w:right w:val="single" w:sz="4" w:space="0" w:color="000000"/>
            </w:tcBorders>
            <w:shd w:val="clear" w:color="auto" w:fill="A5A5A5"/>
            <w:vAlign w:val="center"/>
          </w:tcPr>
          <w:p w14:paraId="7D781F7F" w14:textId="77777777" w:rsidR="00F8470E" w:rsidRDefault="00897FE6">
            <w:pPr>
              <w:spacing w:line="360" w:lineRule="auto"/>
              <w:ind w:right="57"/>
              <w:jc w:val="center"/>
              <w:rPr>
                <w:rFonts w:ascii="仿宋_GB2312" w:eastAsia="仿宋_GB2312" w:hAnsi="仿宋_GB2312" w:cs="仿宋_GB2312"/>
                <w:szCs w:val="21"/>
              </w:rPr>
            </w:pPr>
            <w:r>
              <w:rPr>
                <w:rFonts w:ascii="仿宋_GB2312" w:eastAsia="仿宋_GB2312" w:hAnsi="仿宋_GB2312" w:cs="仿宋_GB2312" w:hint="eastAsia"/>
                <w:szCs w:val="21"/>
              </w:rPr>
              <w:t>积分</w:t>
            </w:r>
            <w:r>
              <w:rPr>
                <w:rFonts w:ascii="仿宋_GB2312" w:eastAsia="仿宋_GB2312" w:hAnsi="仿宋_GB2312" w:cs="仿宋_GB2312" w:hint="eastAsia"/>
                <w:b/>
                <w:szCs w:val="21"/>
              </w:rPr>
              <w:t xml:space="preserve"> </w:t>
            </w:r>
          </w:p>
        </w:tc>
        <w:tc>
          <w:tcPr>
            <w:tcW w:w="4133" w:type="dxa"/>
            <w:tcBorders>
              <w:top w:val="single" w:sz="4" w:space="0" w:color="A5A5A5"/>
              <w:left w:val="single" w:sz="4" w:space="0" w:color="000000"/>
              <w:bottom w:val="single" w:sz="4" w:space="0" w:color="000000"/>
              <w:right w:val="nil"/>
            </w:tcBorders>
            <w:shd w:val="clear" w:color="auto" w:fill="A5A5A5"/>
            <w:vAlign w:val="center"/>
          </w:tcPr>
          <w:p w14:paraId="045D54A2" w14:textId="77777777" w:rsidR="00F8470E" w:rsidRDefault="00897FE6">
            <w:pPr>
              <w:spacing w:line="360" w:lineRule="auto"/>
              <w:ind w:right="61"/>
              <w:jc w:val="center"/>
              <w:rPr>
                <w:rFonts w:ascii="仿宋_GB2312" w:eastAsia="仿宋_GB2312" w:hAnsi="仿宋_GB2312" w:cs="仿宋_GB2312"/>
                <w:szCs w:val="21"/>
              </w:rPr>
            </w:pPr>
            <w:r>
              <w:rPr>
                <w:rFonts w:ascii="仿宋_GB2312" w:eastAsia="仿宋_GB2312" w:hAnsi="仿宋_GB2312" w:cs="仿宋_GB2312" w:hint="eastAsia"/>
                <w:szCs w:val="21"/>
              </w:rPr>
              <w:t>备注</w:t>
            </w:r>
            <w:r>
              <w:rPr>
                <w:rFonts w:ascii="仿宋_GB2312" w:eastAsia="仿宋_GB2312" w:hAnsi="仿宋_GB2312" w:cs="仿宋_GB2312" w:hint="eastAsia"/>
                <w:b/>
                <w:szCs w:val="21"/>
              </w:rPr>
              <w:t xml:space="preserve"> </w:t>
            </w:r>
          </w:p>
        </w:tc>
      </w:tr>
      <w:tr w:rsidR="00F8470E" w14:paraId="3312EAB2" w14:textId="77777777">
        <w:trPr>
          <w:trHeight w:val="670"/>
        </w:trPr>
        <w:tc>
          <w:tcPr>
            <w:tcW w:w="741" w:type="dxa"/>
            <w:vMerge w:val="restart"/>
            <w:tcBorders>
              <w:top w:val="single" w:sz="4" w:space="0" w:color="000000"/>
              <w:left w:val="nil"/>
              <w:bottom w:val="single" w:sz="4" w:space="0" w:color="000000"/>
              <w:right w:val="single" w:sz="4" w:space="0" w:color="000000"/>
            </w:tcBorders>
            <w:shd w:val="clear" w:color="auto" w:fill="EDEDED"/>
            <w:vAlign w:val="center"/>
          </w:tcPr>
          <w:p w14:paraId="76BB197E"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BO1 </w:t>
            </w:r>
          </w:p>
        </w:tc>
        <w:tc>
          <w:tcPr>
            <w:tcW w:w="2460"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02CDEF56" w14:textId="77777777" w:rsidR="00F8470E" w:rsidRDefault="00897FE6">
            <w:pPr>
              <w:spacing w:line="360" w:lineRule="auto"/>
              <w:ind w:right="57"/>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1:0 </w:t>
            </w:r>
          </w:p>
        </w:tc>
        <w:tc>
          <w:tcPr>
            <w:tcW w:w="2325" w:type="dxa"/>
            <w:tcBorders>
              <w:top w:val="single" w:sz="4" w:space="0" w:color="000000"/>
              <w:left w:val="single" w:sz="4" w:space="0" w:color="000000"/>
              <w:bottom w:val="single" w:sz="4" w:space="0" w:color="000000"/>
              <w:right w:val="single" w:sz="4" w:space="0" w:color="000000"/>
            </w:tcBorders>
            <w:shd w:val="clear" w:color="auto" w:fill="EDEDED"/>
            <w:vAlign w:val="center"/>
          </w:tcPr>
          <w:p w14:paraId="316373C2" w14:textId="77777777" w:rsidR="00F8470E" w:rsidRDefault="00897FE6">
            <w:pPr>
              <w:spacing w:line="360" w:lineRule="auto"/>
              <w:ind w:right="58"/>
              <w:jc w:val="center"/>
              <w:rPr>
                <w:rFonts w:ascii="仿宋_GB2312" w:eastAsia="仿宋_GB2312" w:hAnsi="仿宋_GB2312" w:cs="仿宋_GB2312"/>
                <w:szCs w:val="21"/>
              </w:rPr>
            </w:pPr>
            <w:r>
              <w:rPr>
                <w:rFonts w:ascii="仿宋_GB2312" w:eastAsia="仿宋_GB2312" w:hAnsi="仿宋_GB2312" w:cs="仿宋_GB2312" w:hint="eastAsia"/>
                <w:szCs w:val="21"/>
              </w:rPr>
              <w:t xml:space="preserve">3:0 </w:t>
            </w:r>
          </w:p>
        </w:tc>
        <w:tc>
          <w:tcPr>
            <w:tcW w:w="4133" w:type="dxa"/>
            <w:tcBorders>
              <w:top w:val="single" w:sz="4" w:space="0" w:color="000000"/>
              <w:left w:val="single" w:sz="4" w:space="0" w:color="000000"/>
              <w:bottom w:val="single" w:sz="4" w:space="0" w:color="000000"/>
              <w:right w:val="nil"/>
            </w:tcBorders>
            <w:shd w:val="clear" w:color="auto" w:fill="EDEDED"/>
            <w:vAlign w:val="center"/>
          </w:tcPr>
          <w:p w14:paraId="4F5CB830" w14:textId="77777777" w:rsidR="00F8470E" w:rsidRDefault="00897FE6">
            <w:pPr>
              <w:spacing w:line="360" w:lineRule="auto"/>
              <w:ind w:right="59"/>
              <w:jc w:val="center"/>
              <w:rPr>
                <w:rFonts w:ascii="仿宋_GB2312" w:eastAsia="仿宋_GB2312" w:hAnsi="仿宋_GB2312" w:cs="仿宋_GB2312"/>
                <w:szCs w:val="21"/>
              </w:rPr>
            </w:pPr>
            <w:r>
              <w:rPr>
                <w:rFonts w:ascii="仿宋_GB2312" w:eastAsia="仿宋_GB2312" w:hAnsi="仿宋_GB2312" w:cs="仿宋_GB2312" w:hint="eastAsia"/>
                <w:szCs w:val="21"/>
              </w:rPr>
              <w:t>获胜一局一方积三分</w:t>
            </w:r>
            <w:r>
              <w:rPr>
                <w:rFonts w:ascii="仿宋_GB2312" w:eastAsia="仿宋_GB2312" w:hAnsi="仿宋_GB2312" w:cs="仿宋_GB2312" w:hint="eastAsia"/>
                <w:szCs w:val="21"/>
              </w:rPr>
              <w:t xml:space="preserve"> </w:t>
            </w:r>
          </w:p>
        </w:tc>
      </w:tr>
      <w:tr w:rsidR="00F8470E" w14:paraId="05914159" w14:textId="77777777">
        <w:trPr>
          <w:trHeight w:val="673"/>
        </w:trPr>
        <w:tc>
          <w:tcPr>
            <w:tcW w:w="0" w:type="auto"/>
            <w:vMerge/>
            <w:tcBorders>
              <w:top w:val="nil"/>
              <w:left w:val="nil"/>
              <w:bottom w:val="single" w:sz="4" w:space="0" w:color="000000"/>
              <w:right w:val="single" w:sz="4" w:space="0" w:color="000000"/>
            </w:tcBorders>
          </w:tcPr>
          <w:p w14:paraId="77C27FA9" w14:textId="77777777" w:rsidR="00F8470E" w:rsidRDefault="00F8470E">
            <w:pPr>
              <w:spacing w:line="360" w:lineRule="auto"/>
              <w:rPr>
                <w:rFonts w:ascii="仿宋_GB2312" w:eastAsia="仿宋_GB2312" w:hAnsi="仿宋_GB2312" w:cs="仿宋_GB2312"/>
                <w:szCs w:val="21"/>
              </w:rPr>
            </w:pPr>
          </w:p>
        </w:tc>
        <w:tc>
          <w:tcPr>
            <w:tcW w:w="2460" w:type="dxa"/>
            <w:tcBorders>
              <w:top w:val="single" w:sz="4" w:space="0" w:color="000000"/>
              <w:left w:val="single" w:sz="4" w:space="0" w:color="000000"/>
              <w:bottom w:val="single" w:sz="4" w:space="0" w:color="000000"/>
              <w:right w:val="single" w:sz="4" w:space="0" w:color="000000"/>
            </w:tcBorders>
            <w:vAlign w:val="center"/>
          </w:tcPr>
          <w:p w14:paraId="7BA85DCB" w14:textId="77777777" w:rsidR="00F8470E" w:rsidRDefault="00897FE6">
            <w:pPr>
              <w:spacing w:line="360" w:lineRule="auto"/>
              <w:ind w:right="57"/>
              <w:jc w:val="center"/>
              <w:rPr>
                <w:rFonts w:ascii="仿宋_GB2312" w:eastAsia="仿宋_GB2312" w:hAnsi="仿宋_GB2312" w:cs="仿宋_GB2312"/>
                <w:szCs w:val="21"/>
              </w:rPr>
            </w:pPr>
            <w:r>
              <w:rPr>
                <w:rFonts w:ascii="仿宋_GB2312" w:eastAsia="仿宋_GB2312" w:hAnsi="仿宋_GB2312" w:cs="仿宋_GB2312" w:hint="eastAsia"/>
                <w:szCs w:val="21"/>
              </w:rPr>
              <w:t xml:space="preserve">0:0 </w:t>
            </w:r>
          </w:p>
        </w:tc>
        <w:tc>
          <w:tcPr>
            <w:tcW w:w="2325" w:type="dxa"/>
            <w:tcBorders>
              <w:top w:val="single" w:sz="4" w:space="0" w:color="000000"/>
              <w:left w:val="single" w:sz="4" w:space="0" w:color="000000"/>
              <w:bottom w:val="single" w:sz="4" w:space="0" w:color="000000"/>
              <w:right w:val="single" w:sz="4" w:space="0" w:color="000000"/>
            </w:tcBorders>
            <w:vAlign w:val="center"/>
          </w:tcPr>
          <w:p w14:paraId="05232811" w14:textId="77777777" w:rsidR="00F8470E" w:rsidRDefault="00897FE6">
            <w:pPr>
              <w:spacing w:line="360" w:lineRule="auto"/>
              <w:ind w:right="58"/>
              <w:jc w:val="center"/>
              <w:rPr>
                <w:rFonts w:ascii="仿宋_GB2312" w:eastAsia="仿宋_GB2312" w:hAnsi="仿宋_GB2312" w:cs="仿宋_GB2312"/>
                <w:szCs w:val="21"/>
              </w:rPr>
            </w:pPr>
            <w:r>
              <w:rPr>
                <w:rFonts w:ascii="仿宋_GB2312" w:eastAsia="仿宋_GB2312" w:hAnsi="仿宋_GB2312" w:cs="仿宋_GB2312" w:hint="eastAsia"/>
                <w:szCs w:val="21"/>
              </w:rPr>
              <w:t xml:space="preserve">1:1 </w:t>
            </w:r>
          </w:p>
        </w:tc>
        <w:tc>
          <w:tcPr>
            <w:tcW w:w="4133" w:type="dxa"/>
            <w:tcBorders>
              <w:top w:val="single" w:sz="4" w:space="0" w:color="000000"/>
              <w:left w:val="single" w:sz="4" w:space="0" w:color="000000"/>
              <w:bottom w:val="single" w:sz="4" w:space="0" w:color="000000"/>
              <w:right w:val="nil"/>
            </w:tcBorders>
            <w:vAlign w:val="center"/>
          </w:tcPr>
          <w:p w14:paraId="30C4B645" w14:textId="77777777" w:rsidR="00F8470E" w:rsidRDefault="00897FE6">
            <w:pPr>
              <w:spacing w:line="360" w:lineRule="auto"/>
              <w:ind w:right="60"/>
              <w:jc w:val="center"/>
              <w:rPr>
                <w:rFonts w:ascii="仿宋_GB2312" w:eastAsia="仿宋_GB2312" w:hAnsi="仿宋_GB2312" w:cs="仿宋_GB2312"/>
                <w:szCs w:val="21"/>
              </w:rPr>
            </w:pPr>
            <w:r>
              <w:rPr>
                <w:rFonts w:ascii="仿宋_GB2312" w:eastAsia="仿宋_GB2312" w:hAnsi="仿宋_GB2312" w:cs="仿宋_GB2312" w:hint="eastAsia"/>
                <w:szCs w:val="21"/>
              </w:rPr>
              <w:t>（平局）双方各积一分</w:t>
            </w:r>
            <w:r>
              <w:rPr>
                <w:rFonts w:ascii="仿宋_GB2312" w:eastAsia="仿宋_GB2312" w:hAnsi="仿宋_GB2312" w:cs="仿宋_GB2312" w:hint="eastAsia"/>
                <w:szCs w:val="21"/>
              </w:rPr>
              <w:t xml:space="preserve"> </w:t>
            </w:r>
          </w:p>
        </w:tc>
      </w:tr>
    </w:tbl>
    <w:p w14:paraId="3084A35D" w14:textId="77777777" w:rsidR="00F8470E" w:rsidRDefault="00F8470E">
      <w:pPr>
        <w:spacing w:after="159" w:line="360" w:lineRule="auto"/>
        <w:ind w:left="10" w:hanging="10"/>
        <w:rPr>
          <w:rFonts w:ascii="仿宋_GB2312" w:eastAsia="仿宋_GB2312" w:hAnsi="仿宋_GB2312" w:cs="仿宋_GB2312"/>
          <w:szCs w:val="21"/>
        </w:rPr>
      </w:pPr>
    </w:p>
    <w:p w14:paraId="6B7BEAD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小组循环赛的比赛排名由每场比赛的积分总和决定。按照如下顺序，优先级从高到低，高优先级的条件决定比赛结果：</w:t>
      </w:r>
      <w:r>
        <w:rPr>
          <w:rFonts w:ascii="仿宋_GB2312" w:eastAsia="仿宋_GB2312" w:hAnsi="宋体" w:cs="宋体" w:hint="eastAsia"/>
          <w:color w:val="000000"/>
          <w:sz w:val="28"/>
          <w:szCs w:val="28"/>
        </w:rPr>
        <w:t xml:space="preserve"> </w:t>
      </w:r>
    </w:p>
    <w:p w14:paraId="0BEC516F" w14:textId="77777777" w:rsidR="00F8470E" w:rsidRDefault="00897FE6">
      <w:pPr>
        <w:pStyle w:val="a4"/>
        <w:numPr>
          <w:ilvl w:val="0"/>
          <w:numId w:val="5"/>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小组总积分高者排名靠前。</w:t>
      </w:r>
      <w:r>
        <w:rPr>
          <w:rFonts w:ascii="仿宋_GB2312" w:eastAsia="仿宋_GB2312" w:hAnsi="宋体" w:cs="宋体" w:hint="eastAsia"/>
          <w:color w:val="000000"/>
          <w:sz w:val="28"/>
          <w:szCs w:val="28"/>
        </w:rPr>
        <w:t xml:space="preserve"> </w:t>
      </w:r>
    </w:p>
    <w:p w14:paraId="03FCCC65" w14:textId="77777777" w:rsidR="00F8470E" w:rsidRDefault="00897FE6">
      <w:pPr>
        <w:pStyle w:val="a4"/>
        <w:numPr>
          <w:ilvl w:val="0"/>
          <w:numId w:val="5"/>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若队伍的总积分相等，比较并列队伍小组赛中所有场次累计的总基地净胜血量，小组中总基地净胜血量高者排名靠前。</w:t>
      </w:r>
      <w:r>
        <w:rPr>
          <w:rFonts w:ascii="仿宋_GB2312" w:eastAsia="仿宋_GB2312" w:hAnsi="宋体" w:cs="宋体" w:hint="eastAsia"/>
          <w:color w:val="000000"/>
          <w:sz w:val="28"/>
          <w:szCs w:val="28"/>
        </w:rPr>
        <w:t xml:space="preserve"> </w:t>
      </w:r>
    </w:p>
    <w:p w14:paraId="1439F398" w14:textId="77777777" w:rsidR="00F8470E" w:rsidRDefault="00897FE6">
      <w:pPr>
        <w:pStyle w:val="a4"/>
        <w:numPr>
          <w:ilvl w:val="0"/>
          <w:numId w:val="5"/>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若总基地净胜血量相等，比较并列队伍小组赛中所有场次累计的全队总伤害血量，小组中全队总伤害血量高者排名靠前。</w:t>
      </w:r>
      <w:r>
        <w:rPr>
          <w:rFonts w:ascii="仿宋_GB2312" w:eastAsia="仿宋_GB2312" w:hAnsi="宋体" w:cs="宋体" w:hint="eastAsia"/>
          <w:color w:val="000000"/>
          <w:sz w:val="28"/>
          <w:szCs w:val="28"/>
        </w:rPr>
        <w:t xml:space="preserve"> </w:t>
      </w:r>
    </w:p>
    <w:p w14:paraId="0E42CAD7" w14:textId="77777777" w:rsidR="00F8470E" w:rsidRDefault="00897FE6">
      <w:pPr>
        <w:spacing w:line="360" w:lineRule="auto"/>
        <w:ind w:firstLineChars="200" w:firstLine="560"/>
        <w:rPr>
          <w:rFonts w:ascii="仿宋_GB2312" w:eastAsia="仿宋_GB2312" w:hAnsi="仿宋_GB2312" w:cs="仿宋_GB2312"/>
          <w:szCs w:val="21"/>
        </w:rPr>
      </w:pPr>
      <w:r>
        <w:rPr>
          <w:rFonts w:ascii="仿宋_GB2312" w:eastAsia="仿宋_GB2312" w:hAnsi="宋体" w:cs="宋体" w:hint="eastAsia"/>
          <w:color w:val="000000"/>
          <w:sz w:val="28"/>
          <w:szCs w:val="28"/>
        </w:rPr>
        <w:t>如果按照以上规则仍有两支或两支以上的队伍并列，组委会安排并列队伍两两加赛一局。</w:t>
      </w:r>
      <w:r>
        <w:rPr>
          <w:rFonts w:ascii="仿宋_GB2312" w:eastAsia="仿宋_GB2312" w:hAnsi="宋体" w:cs="宋体" w:hint="eastAsia"/>
          <w:color w:val="000000"/>
          <w:sz w:val="28"/>
          <w:szCs w:val="28"/>
        </w:rPr>
        <w:t xml:space="preserve"> </w:t>
      </w:r>
    </w:p>
    <w:p w14:paraId="336C4B8F" w14:textId="77777777" w:rsidR="00F8470E" w:rsidRDefault="00897FE6">
      <w:pPr>
        <w:pStyle w:val="a4"/>
        <w:numPr>
          <w:ilvl w:val="0"/>
          <w:numId w:val="6"/>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伤害血量：一方机器人通过攻击使对方机器人或场地道具产生的血量扣除（损耗）</w:t>
      </w:r>
      <w:r>
        <w:rPr>
          <w:rFonts w:ascii="仿宋_GB2312" w:eastAsia="仿宋_GB2312" w:hAnsi="宋体" w:cs="宋体" w:hint="eastAsia"/>
          <w:color w:val="000000"/>
          <w:sz w:val="28"/>
          <w:szCs w:val="28"/>
        </w:rPr>
        <w:t xml:space="preserve"> </w:t>
      </w:r>
    </w:p>
    <w:p w14:paraId="5C9B824B" w14:textId="77777777" w:rsidR="00F8470E" w:rsidRDefault="00897FE6">
      <w:pPr>
        <w:spacing w:after="4" w:line="360" w:lineRule="auto"/>
        <w:ind w:left="426" w:hanging="10"/>
        <w:rPr>
          <w:rFonts w:ascii="仿宋_GB2312" w:eastAsia="仿宋_GB2312" w:hAnsi="仿宋_GB2312" w:cs="仿宋_GB2312"/>
          <w:sz w:val="24"/>
          <w:szCs w:val="21"/>
        </w:rPr>
      </w:pPr>
      <w:r>
        <w:rPr>
          <w:rFonts w:ascii="仿宋_GB2312" w:eastAsia="仿宋_GB2312" w:hAnsi="仿宋_GB2312" w:cs="仿宋_GB2312" w:hint="eastAsia"/>
          <w:noProof/>
          <w:szCs w:val="21"/>
        </w:rPr>
        <w:drawing>
          <wp:anchor distT="0" distB="0" distL="114300" distR="114300" simplePos="0" relativeHeight="251669504" behindDoc="0" locked="0" layoutInCell="1" allowOverlap="1" wp14:anchorId="566B0CF0" wp14:editId="63DC3112">
            <wp:simplePos x="0" y="0"/>
            <wp:positionH relativeFrom="column">
              <wp:posOffset>62230</wp:posOffset>
            </wp:positionH>
            <wp:positionV relativeFrom="paragraph">
              <wp:posOffset>151765</wp:posOffset>
            </wp:positionV>
            <wp:extent cx="323215" cy="286385"/>
            <wp:effectExtent l="0" t="0" r="635" b="0"/>
            <wp:wrapSquare wrapText="bothSides"/>
            <wp:docPr id="5447" name="Picture 5447"/>
            <wp:cNvGraphicFramePr/>
            <a:graphic xmlns:a="http://schemas.openxmlformats.org/drawingml/2006/main">
              <a:graphicData uri="http://schemas.openxmlformats.org/drawingml/2006/picture">
                <pic:pic xmlns:pic="http://schemas.openxmlformats.org/drawingml/2006/picture">
                  <pic:nvPicPr>
                    <pic:cNvPr id="5447" name="Picture 5447"/>
                    <pic:cNvPicPr/>
                  </pic:nvPicPr>
                  <pic:blipFill>
                    <a:blip r:embed="rId31">
                      <a:extLst>
                        <a:ext uri="{28A0092B-C50C-407E-A947-70E740481C1C}">
                          <a14:useLocalDpi xmlns:a14="http://schemas.microsoft.com/office/drawing/2010/main" val="0"/>
                        </a:ext>
                      </a:extLst>
                    </a:blip>
                    <a:stretch>
                      <a:fillRect/>
                    </a:stretch>
                  </pic:blipFill>
                  <pic:spPr>
                    <a:xfrm>
                      <a:off x="0" y="0"/>
                      <a:ext cx="323215" cy="286385"/>
                    </a:xfrm>
                    <a:prstGeom prst="rect">
                      <a:avLst/>
                    </a:prstGeom>
                  </pic:spPr>
                </pic:pic>
              </a:graphicData>
            </a:graphic>
          </wp:anchor>
        </w:drawing>
      </w:r>
      <w:r>
        <w:rPr>
          <w:rFonts w:ascii="仿宋_GB2312" w:eastAsia="仿宋_GB2312" w:hAnsi="仿宋_GB2312" w:cs="仿宋_GB2312" w:hint="eastAsia"/>
          <w:szCs w:val="21"/>
        </w:rPr>
        <w:t></w:t>
      </w:r>
      <w:r>
        <w:rPr>
          <w:rFonts w:ascii="仿宋_GB2312" w:eastAsia="仿宋_GB2312" w:hAnsi="仿宋_GB2312" w:cs="仿宋_GB2312" w:hint="eastAsia"/>
          <w:szCs w:val="21"/>
        </w:rPr>
        <w:t xml:space="preserve"> </w:t>
      </w:r>
      <w:r>
        <w:rPr>
          <w:rFonts w:ascii="仿宋_GB2312" w:eastAsia="仿宋_GB2312" w:hAnsi="仿宋_GB2312" w:cs="仿宋_GB2312" w:hint="eastAsia"/>
          <w:sz w:val="24"/>
          <w:szCs w:val="21"/>
        </w:rPr>
        <w:t>一方机器人因裁判执行的违规判罚导致</w:t>
      </w:r>
      <w:proofErr w:type="gramStart"/>
      <w:r>
        <w:rPr>
          <w:rFonts w:ascii="仿宋_GB2312" w:eastAsia="仿宋_GB2312" w:hAnsi="仿宋_GB2312" w:cs="仿宋_GB2312" w:hint="eastAsia"/>
          <w:sz w:val="24"/>
          <w:szCs w:val="21"/>
        </w:rPr>
        <w:t>的扣血计入</w:t>
      </w:r>
      <w:proofErr w:type="gramEnd"/>
      <w:r>
        <w:rPr>
          <w:rFonts w:ascii="仿宋_GB2312" w:eastAsia="仿宋_GB2312" w:hAnsi="仿宋_GB2312" w:cs="仿宋_GB2312" w:hint="eastAsia"/>
          <w:sz w:val="24"/>
          <w:szCs w:val="21"/>
        </w:rPr>
        <w:t>对方伤害血量</w:t>
      </w:r>
      <w:r>
        <w:rPr>
          <w:rFonts w:ascii="仿宋_GB2312" w:eastAsia="仿宋_GB2312" w:hAnsi="仿宋_GB2312" w:cs="仿宋_GB2312" w:hint="eastAsia"/>
          <w:sz w:val="24"/>
          <w:szCs w:val="21"/>
        </w:rPr>
        <w:t xml:space="preserve"> </w:t>
      </w:r>
    </w:p>
    <w:p w14:paraId="54E24CD0" w14:textId="77777777" w:rsidR="00F8470E" w:rsidRDefault="00897FE6">
      <w:pPr>
        <w:tabs>
          <w:tab w:val="center" w:pos="4468"/>
        </w:tabs>
        <w:spacing w:after="4" w:line="360" w:lineRule="auto"/>
        <w:ind w:left="426"/>
        <w:rPr>
          <w:rFonts w:ascii="仿宋_GB2312" w:eastAsia="仿宋_GB2312" w:hAnsi="仿宋_GB2312" w:cs="仿宋_GB2312"/>
          <w:sz w:val="24"/>
          <w:szCs w:val="21"/>
        </w:rPr>
      </w:pPr>
      <w:r>
        <w:rPr>
          <w:rFonts w:ascii="仿宋_GB2312" w:eastAsia="仿宋_GB2312" w:hAnsi="仿宋_GB2312" w:cs="仿宋_GB2312" w:hint="eastAsia"/>
          <w:b/>
          <w:sz w:val="24"/>
          <w:szCs w:val="21"/>
        </w:rPr>
        <w:tab/>
      </w:r>
      <w:r>
        <w:rPr>
          <w:rFonts w:ascii="仿宋_GB2312" w:eastAsia="仿宋_GB2312" w:hAnsi="仿宋_GB2312" w:cs="仿宋_GB2312" w:hint="eastAsia"/>
          <w:sz w:val="24"/>
          <w:szCs w:val="21"/>
        </w:rPr>
        <w:t></w:t>
      </w:r>
      <w:r>
        <w:rPr>
          <w:rFonts w:ascii="仿宋_GB2312" w:eastAsia="仿宋_GB2312" w:hAnsi="仿宋_GB2312" w:cs="仿宋_GB2312" w:hint="eastAsia"/>
          <w:sz w:val="24"/>
          <w:szCs w:val="21"/>
        </w:rPr>
        <w:t xml:space="preserve"> </w:t>
      </w:r>
      <w:r>
        <w:rPr>
          <w:rFonts w:ascii="仿宋_GB2312" w:eastAsia="仿宋_GB2312" w:hAnsi="仿宋_GB2312" w:cs="仿宋_GB2312" w:hint="eastAsia"/>
          <w:sz w:val="24"/>
          <w:szCs w:val="21"/>
        </w:rPr>
        <w:t>一方机器人裁判系统模块离线等导致</w:t>
      </w:r>
      <w:proofErr w:type="gramStart"/>
      <w:r>
        <w:rPr>
          <w:rFonts w:ascii="仿宋_GB2312" w:eastAsia="仿宋_GB2312" w:hAnsi="仿宋_GB2312" w:cs="仿宋_GB2312" w:hint="eastAsia"/>
          <w:sz w:val="24"/>
          <w:szCs w:val="21"/>
        </w:rPr>
        <w:t>的扣血不计</w:t>
      </w:r>
      <w:proofErr w:type="gramEnd"/>
      <w:r>
        <w:rPr>
          <w:rFonts w:ascii="仿宋_GB2312" w:eastAsia="仿宋_GB2312" w:hAnsi="仿宋_GB2312" w:cs="仿宋_GB2312" w:hint="eastAsia"/>
          <w:sz w:val="24"/>
          <w:szCs w:val="21"/>
        </w:rPr>
        <w:t>入对方伤害血量</w:t>
      </w:r>
      <w:r>
        <w:rPr>
          <w:rFonts w:ascii="仿宋_GB2312" w:eastAsia="仿宋_GB2312" w:hAnsi="仿宋_GB2312" w:cs="仿宋_GB2312" w:hint="eastAsia"/>
          <w:sz w:val="24"/>
          <w:szCs w:val="21"/>
        </w:rPr>
        <w:t xml:space="preserve"> </w:t>
      </w:r>
    </w:p>
    <w:p w14:paraId="08A9B20A" w14:textId="77777777" w:rsidR="00F8470E" w:rsidRDefault="00897FE6">
      <w:pPr>
        <w:pStyle w:val="a4"/>
        <w:numPr>
          <w:ilvl w:val="0"/>
          <w:numId w:val="6"/>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基地净胜血量：每局比赛结束，己方基地剩余血量减去对方基地剩余血量</w:t>
      </w:r>
      <w:r>
        <w:rPr>
          <w:rFonts w:ascii="仿宋_GB2312" w:eastAsia="仿宋_GB2312" w:hAnsi="宋体" w:cs="宋体" w:hint="eastAsia"/>
          <w:color w:val="000000"/>
          <w:sz w:val="28"/>
          <w:szCs w:val="28"/>
        </w:rPr>
        <w:t xml:space="preserve"> </w:t>
      </w:r>
    </w:p>
    <w:p w14:paraId="711FE160" w14:textId="77777777" w:rsidR="00F8470E" w:rsidRDefault="00897FE6">
      <w:pPr>
        <w:pStyle w:val="a4"/>
        <w:numPr>
          <w:ilvl w:val="0"/>
          <w:numId w:val="6"/>
        </w:numPr>
        <w:spacing w:line="440" w:lineRule="exact"/>
        <w:ind w:firstLineChars="0"/>
        <w:rPr>
          <w:rFonts w:ascii="仿宋_GB2312" w:eastAsia="仿宋_GB2312" w:hAnsi="宋体" w:cs="宋体"/>
          <w:color w:val="000000"/>
          <w:sz w:val="28"/>
          <w:szCs w:val="28"/>
        </w:rPr>
      </w:pPr>
      <w:r>
        <w:rPr>
          <w:rFonts w:ascii="仿宋_GB2312" w:eastAsia="仿宋_GB2312" w:hAnsi="宋体" w:cs="宋体" w:hint="eastAsia"/>
          <w:color w:val="000000"/>
          <w:sz w:val="28"/>
          <w:szCs w:val="28"/>
        </w:rPr>
        <w:t>总剩余血量：每局比赛结束，己方所有存活机器人剩余血量的总值</w:t>
      </w:r>
      <w:r>
        <w:rPr>
          <w:rFonts w:ascii="仿宋_GB2312" w:eastAsia="仿宋_GB2312" w:hAnsi="宋体" w:cs="宋体" w:hint="eastAsia"/>
          <w:color w:val="000000"/>
          <w:sz w:val="28"/>
          <w:szCs w:val="28"/>
        </w:rPr>
        <w:t xml:space="preserve"> </w:t>
      </w:r>
    </w:p>
    <w:p w14:paraId="6F162578" w14:textId="77777777" w:rsidR="00F8470E" w:rsidRDefault="00F8470E">
      <w:pPr>
        <w:widowControl/>
        <w:spacing w:line="360" w:lineRule="auto"/>
        <w:jc w:val="left"/>
        <w:rPr>
          <w:rFonts w:ascii="仿宋_GB2312" w:eastAsia="仿宋_GB2312" w:hAnsi="仿宋_GB2312" w:cs="仿宋_GB2312"/>
          <w:szCs w:val="21"/>
        </w:rPr>
      </w:pPr>
    </w:p>
    <w:p w14:paraId="3FA867B4"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9</w:t>
      </w:r>
      <w:r>
        <w:rPr>
          <w:rFonts w:ascii="仿宋_GB2312" w:eastAsia="仿宋_GB2312" w:hAnsi="仿宋_GB2312" w:cs="仿宋_GB2312" w:hint="eastAsia"/>
          <w:b/>
          <w:bCs/>
          <w:color w:val="auto"/>
          <w:sz w:val="28"/>
          <w:szCs w:val="28"/>
        </w:rPr>
        <w:t>、比赛流程</w:t>
      </w:r>
    </w:p>
    <w:p w14:paraId="3A9F28A7"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9.1 </w:t>
      </w:r>
      <w:r>
        <w:rPr>
          <w:rFonts w:ascii="仿宋_GB2312" w:eastAsia="仿宋_GB2312" w:hAnsi="仿宋_GB2312" w:cs="仿宋_GB2312" w:hint="eastAsia"/>
          <w:b/>
          <w:bCs/>
          <w:color w:val="auto"/>
          <w:sz w:val="28"/>
          <w:szCs w:val="28"/>
        </w:rPr>
        <w:t>赛前检录</w:t>
      </w:r>
    </w:p>
    <w:p w14:paraId="06E7545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为了保证所有参赛队伍制作的机器人符合统一的制作规范，参赛队伍在每场比赛开始前需提前</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分钟到</w:t>
      </w:r>
      <w:proofErr w:type="gramStart"/>
      <w:r>
        <w:rPr>
          <w:rFonts w:ascii="仿宋_GB2312" w:eastAsia="仿宋_GB2312" w:hAnsi="宋体" w:cs="宋体" w:hint="eastAsia"/>
          <w:color w:val="000000"/>
          <w:sz w:val="28"/>
          <w:szCs w:val="28"/>
        </w:rPr>
        <w:t>检录区</w:t>
      </w:r>
      <w:proofErr w:type="gramEnd"/>
      <w:r>
        <w:rPr>
          <w:rFonts w:ascii="仿宋_GB2312" w:eastAsia="仿宋_GB2312" w:hAnsi="宋体" w:cs="宋体" w:hint="eastAsia"/>
          <w:color w:val="000000"/>
          <w:sz w:val="28"/>
          <w:szCs w:val="28"/>
        </w:rPr>
        <w:t>进行赛前检录。</w:t>
      </w:r>
      <w:r>
        <w:rPr>
          <w:rFonts w:ascii="仿宋_GB2312" w:eastAsia="仿宋_GB2312" w:hAnsi="宋体" w:cs="宋体" w:hint="eastAsia"/>
          <w:color w:val="000000"/>
          <w:sz w:val="28"/>
          <w:szCs w:val="28"/>
        </w:rPr>
        <w:t xml:space="preserve"> </w:t>
      </w:r>
    </w:p>
    <w:p w14:paraId="739BD7A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每支队伍最多有</w:t>
      </w:r>
      <w:r>
        <w:rPr>
          <w:rFonts w:ascii="仿宋_GB2312" w:eastAsia="仿宋_GB2312" w:hAnsi="宋体" w:cs="宋体" w:hint="eastAsia"/>
          <w:color w:val="000000"/>
          <w:sz w:val="28"/>
          <w:szCs w:val="28"/>
        </w:rPr>
        <w:t>三</w:t>
      </w:r>
      <w:r>
        <w:rPr>
          <w:rFonts w:ascii="仿宋_GB2312" w:eastAsia="仿宋_GB2312" w:hAnsi="宋体" w:cs="宋体" w:hint="eastAsia"/>
          <w:color w:val="000000"/>
          <w:sz w:val="28"/>
          <w:szCs w:val="28"/>
        </w:rPr>
        <w:t>名队员可以进入检录区，其中</w:t>
      </w:r>
      <w:r>
        <w:rPr>
          <w:rFonts w:ascii="仿宋_GB2312" w:eastAsia="仿宋_GB2312" w:hAnsi="宋体" w:cs="宋体" w:hint="eastAsia"/>
          <w:color w:val="000000"/>
          <w:sz w:val="28"/>
          <w:szCs w:val="28"/>
        </w:rPr>
        <w:t xml:space="preserve"> 1 </w:t>
      </w:r>
      <w:r>
        <w:rPr>
          <w:rFonts w:ascii="仿宋_GB2312" w:eastAsia="仿宋_GB2312" w:hAnsi="宋体" w:cs="宋体" w:hint="eastAsia"/>
          <w:color w:val="000000"/>
          <w:sz w:val="28"/>
          <w:szCs w:val="28"/>
        </w:rPr>
        <w:t>名队员负责</w:t>
      </w:r>
      <w:r>
        <w:rPr>
          <w:rFonts w:ascii="仿宋_GB2312" w:eastAsia="仿宋_GB2312" w:hAnsi="宋体" w:cs="宋体" w:hint="eastAsia"/>
          <w:color w:val="000000"/>
          <w:sz w:val="28"/>
          <w:szCs w:val="28"/>
        </w:rPr>
        <w:lastRenderedPageBreak/>
        <w:t>组织配合赛前检录工作，剩余</w:t>
      </w:r>
      <w:r>
        <w:rPr>
          <w:rFonts w:ascii="仿宋_GB2312" w:eastAsia="仿宋_GB2312" w:hAnsi="宋体" w:cs="宋体" w:hint="eastAsia"/>
          <w:color w:val="000000"/>
          <w:sz w:val="28"/>
          <w:szCs w:val="28"/>
        </w:rPr>
        <w:t>两</w:t>
      </w:r>
      <w:r>
        <w:rPr>
          <w:rFonts w:ascii="仿宋_GB2312" w:eastAsia="仿宋_GB2312" w:hAnsi="宋体" w:cs="宋体" w:hint="eastAsia"/>
          <w:color w:val="000000"/>
          <w:sz w:val="28"/>
          <w:szCs w:val="28"/>
        </w:rPr>
        <w:t>名队员每人负责携带一台机器人进入检录区。除此之外，未经检录长批准，其它队员不得进入检录区。</w:t>
      </w:r>
      <w:proofErr w:type="gramStart"/>
      <w:r>
        <w:rPr>
          <w:rFonts w:ascii="仿宋_GB2312" w:eastAsia="仿宋_GB2312" w:hAnsi="宋体" w:cs="宋体" w:hint="eastAsia"/>
          <w:color w:val="000000"/>
          <w:sz w:val="28"/>
          <w:szCs w:val="28"/>
        </w:rPr>
        <w:t>若参</w:t>
      </w:r>
      <w:proofErr w:type="gramEnd"/>
      <w:r>
        <w:rPr>
          <w:rFonts w:ascii="仿宋_GB2312" w:eastAsia="仿宋_GB2312" w:hAnsi="宋体" w:cs="宋体" w:hint="eastAsia"/>
          <w:color w:val="000000"/>
          <w:sz w:val="28"/>
          <w:szCs w:val="28"/>
        </w:rPr>
        <w:t>赛机器人未到达检录区，参赛队伍的任何人员不得进</w:t>
      </w:r>
      <w:r>
        <w:rPr>
          <w:rFonts w:ascii="仿宋_GB2312" w:eastAsia="仿宋_GB2312" w:hAnsi="宋体" w:cs="宋体" w:hint="eastAsia"/>
          <w:color w:val="000000"/>
          <w:sz w:val="28"/>
          <w:szCs w:val="28"/>
        </w:rPr>
        <w:t>入检录区。</w:t>
      </w:r>
      <w:r>
        <w:rPr>
          <w:rFonts w:ascii="仿宋_GB2312" w:eastAsia="仿宋_GB2312" w:hAnsi="宋体" w:cs="宋体" w:hint="eastAsia"/>
          <w:color w:val="000000"/>
          <w:sz w:val="28"/>
          <w:szCs w:val="28"/>
        </w:rPr>
        <w:t xml:space="preserve"> </w:t>
      </w:r>
    </w:p>
    <w:p w14:paraId="3CAE505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赛前检录中，检录裁判会给检录合格的机器人粘贴</w:t>
      </w:r>
      <w:r>
        <w:rPr>
          <w:rFonts w:ascii="仿宋_GB2312" w:eastAsia="仿宋_GB2312" w:hAnsi="宋体" w:cs="宋体" w:hint="eastAsia"/>
          <w:color w:val="000000"/>
          <w:sz w:val="28"/>
          <w:szCs w:val="28"/>
        </w:rPr>
        <w:t xml:space="preserve"> PASS </w:t>
      </w:r>
      <w:r>
        <w:rPr>
          <w:rFonts w:ascii="仿宋_GB2312" w:eastAsia="仿宋_GB2312" w:hAnsi="宋体" w:cs="宋体" w:hint="eastAsia"/>
          <w:color w:val="000000"/>
          <w:sz w:val="28"/>
          <w:szCs w:val="28"/>
        </w:rPr>
        <w:t>卡。只有获得</w:t>
      </w:r>
      <w:r>
        <w:rPr>
          <w:rFonts w:ascii="仿宋_GB2312" w:eastAsia="仿宋_GB2312" w:hAnsi="宋体" w:cs="宋体" w:hint="eastAsia"/>
          <w:color w:val="000000"/>
          <w:sz w:val="28"/>
          <w:szCs w:val="28"/>
        </w:rPr>
        <w:t xml:space="preserve"> PASS </w:t>
      </w:r>
      <w:proofErr w:type="gramStart"/>
      <w:r>
        <w:rPr>
          <w:rFonts w:ascii="仿宋_GB2312" w:eastAsia="仿宋_GB2312" w:hAnsi="宋体" w:cs="宋体" w:hint="eastAsia"/>
          <w:color w:val="000000"/>
          <w:sz w:val="28"/>
          <w:szCs w:val="28"/>
        </w:rPr>
        <w:t>卡且</w:t>
      </w:r>
      <w:proofErr w:type="gramEnd"/>
      <w:r>
        <w:rPr>
          <w:rFonts w:ascii="仿宋_GB2312" w:eastAsia="仿宋_GB2312" w:hAnsi="宋体" w:cs="宋体" w:hint="eastAsia"/>
          <w:color w:val="000000"/>
          <w:sz w:val="28"/>
          <w:szCs w:val="28"/>
        </w:rPr>
        <w:t xml:space="preserve"> PASS </w:t>
      </w:r>
      <w:r>
        <w:rPr>
          <w:rFonts w:ascii="仿宋_GB2312" w:eastAsia="仿宋_GB2312" w:hAnsi="宋体" w:cs="宋体" w:hint="eastAsia"/>
          <w:color w:val="000000"/>
          <w:sz w:val="28"/>
          <w:szCs w:val="28"/>
        </w:rPr>
        <w:t>卡内涂有完整标记的机器人才有资格进入候场和赛场区域。参赛队伍需在指定区域或备场区修改检录不合格的机器人，直至符合检录要求才能上场比赛。</w:t>
      </w:r>
      <w:r>
        <w:rPr>
          <w:rFonts w:ascii="仿宋_GB2312" w:eastAsia="仿宋_GB2312" w:hAnsi="宋体" w:cs="宋体" w:hint="eastAsia"/>
          <w:color w:val="000000"/>
          <w:sz w:val="28"/>
          <w:szCs w:val="28"/>
        </w:rPr>
        <w:t xml:space="preserve"> </w:t>
      </w:r>
    </w:p>
    <w:p w14:paraId="064D8F9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赛前检录完成后，队长需签字确认，表示认可检录结果。队长签字确认后不得对检录结果提出异议。</w:t>
      </w:r>
      <w:r>
        <w:rPr>
          <w:rFonts w:ascii="仿宋_GB2312" w:eastAsia="仿宋_GB2312" w:hAnsi="宋体" w:cs="宋体" w:hint="eastAsia"/>
          <w:color w:val="000000"/>
          <w:sz w:val="28"/>
          <w:szCs w:val="28"/>
        </w:rPr>
        <w:t xml:space="preserve"> </w:t>
      </w:r>
    </w:p>
    <w:p w14:paraId="688AA09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每场比赛，每支参赛队伍至多可以携带一台备用机器人。赛前检录时，参赛人员需声明己方所携带的备用机器人类型。除备用步兵机器人外，其它类型的备用机器人在</w:t>
      </w:r>
      <w:proofErr w:type="gramStart"/>
      <w:r>
        <w:rPr>
          <w:rFonts w:ascii="仿宋_GB2312" w:eastAsia="仿宋_GB2312" w:hAnsi="宋体" w:cs="宋体" w:hint="eastAsia"/>
          <w:color w:val="000000"/>
          <w:sz w:val="28"/>
          <w:szCs w:val="28"/>
        </w:rPr>
        <w:t>检录区</w:t>
      </w:r>
      <w:proofErr w:type="gramEnd"/>
      <w:r>
        <w:rPr>
          <w:rFonts w:ascii="仿宋_GB2312" w:eastAsia="仿宋_GB2312" w:hAnsi="宋体" w:cs="宋体" w:hint="eastAsia"/>
          <w:color w:val="000000"/>
          <w:sz w:val="28"/>
          <w:szCs w:val="28"/>
        </w:rPr>
        <w:t>贴好编号贴纸。当需要</w:t>
      </w:r>
      <w:r>
        <w:rPr>
          <w:rFonts w:ascii="仿宋_GB2312" w:eastAsia="仿宋_GB2312" w:hAnsi="宋体" w:cs="宋体" w:hint="eastAsia"/>
          <w:color w:val="000000"/>
          <w:sz w:val="28"/>
          <w:szCs w:val="28"/>
        </w:rPr>
        <w:t>备用步兵机器人上场时，场地人员需及时向官方技术人员领取相应的编号贴纸。</w:t>
      </w:r>
      <w:r>
        <w:rPr>
          <w:rFonts w:ascii="仿宋_GB2312" w:eastAsia="仿宋_GB2312" w:hAnsi="宋体" w:cs="宋体" w:hint="eastAsia"/>
          <w:color w:val="000000"/>
          <w:sz w:val="28"/>
          <w:szCs w:val="28"/>
        </w:rPr>
        <w:t xml:space="preserve"> </w:t>
      </w:r>
    </w:p>
    <w:p w14:paraId="293EDF8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通过检录后，未经裁判允许，参赛队伍不得私自更换备用机器人或者启动机器人。</w:t>
      </w:r>
      <w:r>
        <w:rPr>
          <w:rFonts w:ascii="仿宋_GB2312" w:eastAsia="仿宋_GB2312" w:hAnsi="宋体" w:cs="宋体" w:hint="eastAsia"/>
          <w:color w:val="000000"/>
          <w:sz w:val="28"/>
          <w:szCs w:val="28"/>
        </w:rPr>
        <w:t xml:space="preserve"> </w:t>
      </w:r>
    </w:p>
    <w:p w14:paraId="6C11F364"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9.2 </w:t>
      </w:r>
      <w:r>
        <w:rPr>
          <w:rFonts w:ascii="仿宋_GB2312" w:eastAsia="仿宋_GB2312" w:hAnsi="仿宋_GB2312" w:cs="仿宋_GB2312" w:hint="eastAsia"/>
          <w:b/>
          <w:bCs/>
          <w:color w:val="auto"/>
          <w:sz w:val="28"/>
          <w:szCs w:val="28"/>
        </w:rPr>
        <w:t>裁判系统借用</w:t>
      </w:r>
      <w:r>
        <w:rPr>
          <w:rFonts w:ascii="仿宋_GB2312" w:eastAsia="仿宋_GB2312" w:hAnsi="仿宋_GB2312" w:cs="仿宋_GB2312" w:hint="eastAsia"/>
          <w:b/>
          <w:bCs/>
          <w:color w:val="auto"/>
          <w:sz w:val="28"/>
          <w:szCs w:val="28"/>
        </w:rPr>
        <w:t xml:space="preserve"> </w:t>
      </w:r>
    </w:p>
    <w:p w14:paraId="07B329C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在进行检录之前，参赛队伍需要确保机器人正确安装了裁判系统且裁判系统工作正常。如机器人未安装裁判系统，或裁判系统出现故障，可向承办方借用裁判系统。</w:t>
      </w:r>
      <w:r>
        <w:rPr>
          <w:rFonts w:ascii="仿宋_GB2312" w:eastAsia="仿宋_GB2312" w:hAnsi="宋体" w:cs="宋体" w:hint="eastAsia"/>
          <w:color w:val="000000"/>
          <w:sz w:val="28"/>
          <w:szCs w:val="28"/>
        </w:rPr>
        <w:t xml:space="preserve"> </w:t>
      </w:r>
    </w:p>
    <w:p w14:paraId="7F55B6A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如参赛队伍需借用裁判系统，需在赛前检录开始前</w:t>
      </w:r>
      <w:r>
        <w:rPr>
          <w:rFonts w:ascii="仿宋_GB2312" w:eastAsia="仿宋_GB2312" w:hAnsi="宋体" w:cs="宋体" w:hint="eastAsia"/>
          <w:color w:val="000000"/>
          <w:sz w:val="28"/>
          <w:szCs w:val="28"/>
        </w:rPr>
        <w:t xml:space="preserve"> 40 </w:t>
      </w:r>
      <w:r>
        <w:rPr>
          <w:rFonts w:ascii="仿宋_GB2312" w:eastAsia="仿宋_GB2312" w:hAnsi="宋体" w:cs="宋体" w:hint="eastAsia"/>
          <w:color w:val="000000"/>
          <w:sz w:val="28"/>
          <w:szCs w:val="28"/>
        </w:rPr>
        <w:t>分钟提出申请，并在正常检录时间的前</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分钟到达检录处领取裁判系统并进行安装，安装完毕后进行正常的检录流程。</w:t>
      </w:r>
      <w:r>
        <w:rPr>
          <w:rFonts w:ascii="仿宋_GB2312" w:eastAsia="仿宋_GB2312" w:hAnsi="宋体" w:cs="宋体" w:hint="eastAsia"/>
          <w:color w:val="000000"/>
          <w:sz w:val="28"/>
          <w:szCs w:val="28"/>
        </w:rPr>
        <w:t xml:space="preserve"> </w:t>
      </w:r>
    </w:p>
    <w:p w14:paraId="164C902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如果检录处裁判系统数量不足，当天比赛结束后，参赛队伍需在检录处归还借用的裁判系统。</w:t>
      </w:r>
      <w:r>
        <w:rPr>
          <w:rFonts w:ascii="仿宋_GB2312" w:eastAsia="仿宋_GB2312" w:hAnsi="宋体" w:cs="宋体" w:hint="eastAsia"/>
          <w:color w:val="000000"/>
          <w:sz w:val="28"/>
          <w:szCs w:val="28"/>
        </w:rPr>
        <w:t xml:space="preserve"> </w:t>
      </w:r>
    </w:p>
    <w:p w14:paraId="1242718C"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9.3 </w:t>
      </w:r>
      <w:r>
        <w:rPr>
          <w:rFonts w:ascii="仿宋_GB2312" w:eastAsia="仿宋_GB2312" w:hAnsi="仿宋_GB2312" w:cs="仿宋_GB2312" w:hint="eastAsia"/>
          <w:b/>
          <w:bCs/>
          <w:color w:val="auto"/>
          <w:sz w:val="28"/>
          <w:szCs w:val="28"/>
        </w:rPr>
        <w:t>候场</w:t>
      </w:r>
      <w:r>
        <w:rPr>
          <w:rFonts w:ascii="仿宋_GB2312" w:eastAsia="仿宋_GB2312" w:hAnsi="仿宋_GB2312" w:cs="仿宋_GB2312" w:hint="eastAsia"/>
          <w:b/>
          <w:bCs/>
          <w:color w:val="auto"/>
          <w:sz w:val="28"/>
          <w:szCs w:val="28"/>
        </w:rPr>
        <w:t xml:space="preserve"> </w:t>
      </w:r>
    </w:p>
    <w:p w14:paraId="1A0AD1B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赛前检录完成后，参赛队伍需在每场比赛开始前至少</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分钟到达候场区。候场区工作人员将核查参赛机器人的状态和参赛人员的信息。候场设置有水晶弹丸补给点，参赛人员可在此为机器人及备用弹夹装填弹丸。</w:t>
      </w:r>
      <w:r>
        <w:rPr>
          <w:rFonts w:ascii="仿宋_GB2312" w:eastAsia="仿宋_GB2312" w:hAnsi="宋体" w:cs="宋体" w:hint="eastAsia"/>
          <w:color w:val="000000"/>
          <w:sz w:val="28"/>
          <w:szCs w:val="28"/>
        </w:rPr>
        <w:t xml:space="preserve"> </w:t>
      </w:r>
    </w:p>
    <w:p w14:paraId="2C1D1D3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参赛队伍进入</w:t>
      </w:r>
      <w:proofErr w:type="gramStart"/>
      <w:r>
        <w:rPr>
          <w:rFonts w:ascii="仿宋_GB2312" w:eastAsia="仿宋_GB2312" w:hAnsi="宋体" w:cs="宋体" w:hint="eastAsia"/>
          <w:color w:val="000000"/>
          <w:sz w:val="28"/>
          <w:szCs w:val="28"/>
        </w:rPr>
        <w:t>候场区</w:t>
      </w:r>
      <w:proofErr w:type="gramEnd"/>
      <w:r>
        <w:rPr>
          <w:rFonts w:ascii="仿宋_GB2312" w:eastAsia="仿宋_GB2312" w:hAnsi="宋体" w:cs="宋体" w:hint="eastAsia"/>
          <w:color w:val="000000"/>
          <w:sz w:val="28"/>
          <w:szCs w:val="28"/>
        </w:rPr>
        <w:t>后如需维修机器人，需获得</w:t>
      </w:r>
      <w:proofErr w:type="gramStart"/>
      <w:r>
        <w:rPr>
          <w:rFonts w:ascii="仿宋_GB2312" w:eastAsia="仿宋_GB2312" w:hAnsi="宋体" w:cs="宋体" w:hint="eastAsia"/>
          <w:color w:val="000000"/>
          <w:sz w:val="28"/>
          <w:szCs w:val="28"/>
        </w:rPr>
        <w:t>候场区</w:t>
      </w:r>
      <w:proofErr w:type="gramEnd"/>
      <w:r>
        <w:rPr>
          <w:rFonts w:ascii="仿宋_GB2312" w:eastAsia="仿宋_GB2312" w:hAnsi="宋体" w:cs="宋体" w:hint="eastAsia"/>
          <w:color w:val="000000"/>
          <w:sz w:val="28"/>
          <w:szCs w:val="28"/>
        </w:rPr>
        <w:t>工作人员批准。只有当</w:t>
      </w:r>
      <w:proofErr w:type="gramStart"/>
      <w:r>
        <w:rPr>
          <w:rFonts w:ascii="仿宋_GB2312" w:eastAsia="仿宋_GB2312" w:hAnsi="宋体" w:cs="宋体" w:hint="eastAsia"/>
          <w:color w:val="000000"/>
          <w:sz w:val="28"/>
          <w:szCs w:val="28"/>
        </w:rPr>
        <w:t>候场区</w:t>
      </w:r>
      <w:proofErr w:type="gramEnd"/>
      <w:r>
        <w:rPr>
          <w:rFonts w:ascii="仿宋_GB2312" w:eastAsia="仿宋_GB2312" w:hAnsi="宋体" w:cs="宋体" w:hint="eastAsia"/>
          <w:color w:val="000000"/>
          <w:sz w:val="28"/>
          <w:szCs w:val="28"/>
        </w:rPr>
        <w:t>工作人员撕除机器人</w:t>
      </w:r>
    </w:p>
    <w:p w14:paraId="73F7CEB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上的</w:t>
      </w:r>
      <w:r>
        <w:rPr>
          <w:rFonts w:ascii="仿宋_GB2312" w:eastAsia="仿宋_GB2312" w:hAnsi="宋体" w:cs="宋体" w:hint="eastAsia"/>
          <w:color w:val="000000"/>
          <w:sz w:val="28"/>
          <w:szCs w:val="28"/>
        </w:rPr>
        <w:t xml:space="preserve"> PASS </w:t>
      </w:r>
      <w:r>
        <w:rPr>
          <w:rFonts w:ascii="仿宋_GB2312" w:eastAsia="仿宋_GB2312" w:hAnsi="宋体" w:cs="宋体" w:hint="eastAsia"/>
          <w:color w:val="000000"/>
          <w:sz w:val="28"/>
          <w:szCs w:val="28"/>
        </w:rPr>
        <w:t>卡时，申请方机器人才可返回维修区。完成维修后，机器人需重新到</w:t>
      </w:r>
      <w:proofErr w:type="gramStart"/>
      <w:r>
        <w:rPr>
          <w:rFonts w:ascii="仿宋_GB2312" w:eastAsia="仿宋_GB2312" w:hAnsi="宋体" w:cs="宋体" w:hint="eastAsia"/>
          <w:color w:val="000000"/>
          <w:sz w:val="28"/>
          <w:szCs w:val="28"/>
        </w:rPr>
        <w:t>检录区复检</w:t>
      </w:r>
      <w:proofErr w:type="gramEnd"/>
      <w:r>
        <w:rPr>
          <w:rFonts w:ascii="仿宋_GB2312" w:eastAsia="仿宋_GB2312" w:hAnsi="宋体" w:cs="宋体" w:hint="eastAsia"/>
          <w:color w:val="000000"/>
          <w:sz w:val="28"/>
          <w:szCs w:val="28"/>
        </w:rPr>
        <w:t>，通过赛前检录才可返回候场区。参赛队伍从</w:t>
      </w:r>
      <w:proofErr w:type="gramStart"/>
      <w:r>
        <w:rPr>
          <w:rFonts w:ascii="仿宋_GB2312" w:eastAsia="仿宋_GB2312" w:hAnsi="宋体" w:cs="宋体" w:hint="eastAsia"/>
          <w:color w:val="000000"/>
          <w:sz w:val="28"/>
          <w:szCs w:val="28"/>
        </w:rPr>
        <w:t>候场区离开</w:t>
      </w:r>
      <w:proofErr w:type="gramEnd"/>
      <w:r>
        <w:rPr>
          <w:rFonts w:ascii="仿宋_GB2312" w:eastAsia="仿宋_GB2312" w:hAnsi="宋体" w:cs="宋体" w:hint="eastAsia"/>
          <w:color w:val="000000"/>
          <w:sz w:val="28"/>
          <w:szCs w:val="28"/>
        </w:rPr>
        <w:t>后，进入赛场等候区放置机器人。上一场比赛结束且裁判批准后，参赛队伍携带机器人到达赛场入口处等待。裁判确认双方队伍准备就绪后，边裁引导队员进入赛场区域，同时启动两分钟准备阶段的倒计时。</w:t>
      </w:r>
      <w:r>
        <w:rPr>
          <w:rFonts w:ascii="仿宋_GB2312" w:eastAsia="仿宋_GB2312" w:hAnsi="宋体" w:cs="宋体" w:hint="eastAsia"/>
          <w:color w:val="000000"/>
          <w:sz w:val="28"/>
          <w:szCs w:val="28"/>
        </w:rPr>
        <w:t xml:space="preserve"> </w:t>
      </w:r>
    </w:p>
    <w:p w14:paraId="04C1C0E9"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9.4 </w:t>
      </w:r>
      <w:r>
        <w:rPr>
          <w:rFonts w:ascii="仿宋_GB2312" w:eastAsia="仿宋_GB2312" w:hAnsi="仿宋_GB2312" w:cs="仿宋_GB2312" w:hint="eastAsia"/>
          <w:b/>
          <w:bCs/>
          <w:color w:val="auto"/>
          <w:sz w:val="28"/>
          <w:szCs w:val="28"/>
        </w:rPr>
        <w:t>两分钟准备阶段</w:t>
      </w:r>
      <w:r>
        <w:rPr>
          <w:rFonts w:ascii="仿宋_GB2312" w:eastAsia="仿宋_GB2312" w:hAnsi="仿宋_GB2312" w:cs="仿宋_GB2312" w:hint="eastAsia"/>
          <w:b/>
          <w:bCs/>
          <w:color w:val="auto"/>
          <w:sz w:val="28"/>
          <w:szCs w:val="28"/>
        </w:rPr>
        <w:t xml:space="preserve"> </w:t>
      </w:r>
    </w:p>
    <w:p w14:paraId="1812655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两分钟准备阶段内，场地人员</w:t>
      </w:r>
      <w:proofErr w:type="gramStart"/>
      <w:r>
        <w:rPr>
          <w:rFonts w:ascii="仿宋_GB2312" w:eastAsia="仿宋_GB2312" w:hAnsi="宋体" w:cs="宋体" w:hint="eastAsia"/>
          <w:color w:val="000000"/>
          <w:sz w:val="28"/>
          <w:szCs w:val="28"/>
        </w:rPr>
        <w:t>需先进入操作</w:t>
      </w:r>
      <w:proofErr w:type="gramEnd"/>
      <w:r>
        <w:rPr>
          <w:rFonts w:ascii="仿宋_GB2312" w:eastAsia="仿宋_GB2312" w:hAnsi="宋体" w:cs="宋体" w:hint="eastAsia"/>
          <w:color w:val="000000"/>
          <w:sz w:val="28"/>
          <w:szCs w:val="28"/>
        </w:rPr>
        <w:t>间并在工作人员的协助下将机器人连接至赛事引擎系统，</w:t>
      </w:r>
      <w:proofErr w:type="gramStart"/>
      <w:r>
        <w:rPr>
          <w:rFonts w:ascii="仿宋_GB2312" w:eastAsia="仿宋_GB2312" w:hAnsi="宋体" w:cs="宋体" w:hint="eastAsia"/>
          <w:color w:val="000000"/>
          <w:sz w:val="28"/>
          <w:szCs w:val="28"/>
        </w:rPr>
        <w:t>检查官</w:t>
      </w:r>
      <w:proofErr w:type="gramEnd"/>
      <w:r>
        <w:rPr>
          <w:rFonts w:ascii="仿宋_GB2312" w:eastAsia="仿宋_GB2312" w:hAnsi="宋体" w:cs="宋体" w:hint="eastAsia"/>
          <w:color w:val="000000"/>
          <w:sz w:val="28"/>
          <w:szCs w:val="28"/>
        </w:rPr>
        <w:t>方设备运行是否正常、机器人运行是否正常。若操作间设备无法正常运行，</w:t>
      </w:r>
      <w:proofErr w:type="gramStart"/>
      <w:r>
        <w:rPr>
          <w:rFonts w:ascii="仿宋_GB2312" w:eastAsia="仿宋_GB2312" w:hAnsi="宋体" w:cs="宋体" w:hint="eastAsia"/>
          <w:color w:val="000000"/>
          <w:sz w:val="28"/>
          <w:szCs w:val="28"/>
        </w:rPr>
        <w:t>操作手需在</w:t>
      </w:r>
      <w:proofErr w:type="gramEnd"/>
      <w:r>
        <w:rPr>
          <w:rFonts w:ascii="仿宋_GB2312" w:eastAsia="仿宋_GB2312" w:hAnsi="宋体" w:cs="宋体" w:hint="eastAsia"/>
          <w:color w:val="000000"/>
          <w:sz w:val="28"/>
          <w:szCs w:val="28"/>
        </w:rPr>
        <w:t>两分钟准备阶段还剩</w:t>
      </w:r>
      <w:r>
        <w:rPr>
          <w:rFonts w:ascii="仿宋_GB2312" w:eastAsia="仿宋_GB2312" w:hAnsi="宋体" w:cs="宋体" w:hint="eastAsia"/>
          <w:color w:val="000000"/>
          <w:sz w:val="28"/>
          <w:szCs w:val="28"/>
        </w:rPr>
        <w:t xml:space="preserve"> 15 </w:t>
      </w:r>
      <w:proofErr w:type="gramStart"/>
      <w:r>
        <w:rPr>
          <w:rFonts w:ascii="仿宋_GB2312" w:eastAsia="仿宋_GB2312" w:hAnsi="宋体" w:cs="宋体" w:hint="eastAsia"/>
          <w:color w:val="000000"/>
          <w:sz w:val="28"/>
          <w:szCs w:val="28"/>
        </w:rPr>
        <w:t>秒前提</w:t>
      </w:r>
      <w:proofErr w:type="gramEnd"/>
      <w:r>
        <w:rPr>
          <w:rFonts w:ascii="仿宋_GB2312" w:eastAsia="仿宋_GB2312" w:hAnsi="宋体" w:cs="宋体" w:hint="eastAsia"/>
          <w:color w:val="000000"/>
          <w:sz w:val="28"/>
          <w:szCs w:val="28"/>
        </w:rPr>
        <w:t>出，否则裁判</w:t>
      </w:r>
      <w:proofErr w:type="gramStart"/>
      <w:r>
        <w:rPr>
          <w:rFonts w:ascii="仿宋_GB2312" w:eastAsia="仿宋_GB2312" w:hAnsi="宋体" w:cs="宋体" w:hint="eastAsia"/>
          <w:color w:val="000000"/>
          <w:sz w:val="28"/>
          <w:szCs w:val="28"/>
        </w:rPr>
        <w:t>不予处理</w:t>
      </w:r>
      <w:proofErr w:type="gramEnd"/>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14C5908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两分钟准备阶段还剩一分钟时，建议操作手将机器人摆放至机器人初始区域，并为机器人装填弹丸或直接更换弹夹。</w:t>
      </w:r>
      <w:r>
        <w:rPr>
          <w:rFonts w:ascii="仿宋_GB2312" w:eastAsia="仿宋_GB2312" w:hAnsi="宋体" w:cs="宋体" w:hint="eastAsia"/>
          <w:color w:val="000000"/>
          <w:sz w:val="28"/>
          <w:szCs w:val="28"/>
        </w:rPr>
        <w:t xml:space="preserve"> </w:t>
      </w:r>
    </w:p>
    <w:p w14:paraId="7A460BB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两分钟准备阶段还剩</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秒时，战场内人员有序离场。</w:t>
      </w:r>
      <w:r>
        <w:rPr>
          <w:rFonts w:ascii="仿宋_GB2312" w:eastAsia="仿宋_GB2312" w:hAnsi="宋体" w:cs="宋体" w:hint="eastAsia"/>
          <w:color w:val="000000"/>
          <w:sz w:val="28"/>
          <w:szCs w:val="28"/>
        </w:rPr>
        <w:t xml:space="preserve"> </w:t>
      </w:r>
    </w:p>
    <w:p w14:paraId="6C3C5DAB" w14:textId="77777777" w:rsidR="00F8470E" w:rsidRDefault="00897FE6">
      <w:pPr>
        <w:spacing w:after="465" w:line="360" w:lineRule="auto"/>
        <w:ind w:left="-119"/>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1153703C" wp14:editId="49056877">
                <wp:extent cx="6261100" cy="718820"/>
                <wp:effectExtent l="0" t="0" r="63500" b="12700"/>
                <wp:docPr id="50676" name="Group 50676"/>
                <wp:cNvGraphicFramePr/>
                <a:graphic xmlns:a="http://schemas.openxmlformats.org/drawingml/2006/main">
                  <a:graphicData uri="http://schemas.microsoft.com/office/word/2010/wordprocessingGroup">
                    <wpg:wgp>
                      <wpg:cNvGrpSpPr/>
                      <wpg:grpSpPr>
                        <a:xfrm>
                          <a:off x="0" y="0"/>
                          <a:ext cx="6261354" cy="719341"/>
                          <a:chOff x="0" y="0"/>
                          <a:chExt cx="6261354" cy="719341"/>
                        </a:xfrm>
                      </wpg:grpSpPr>
                      <wps:wsp>
                        <wps:cNvPr id="5847" name="Rectangle 5847"/>
                        <wps:cNvSpPr/>
                        <wps:spPr>
                          <a:xfrm>
                            <a:off x="401574" y="308466"/>
                            <a:ext cx="49305" cy="166704"/>
                          </a:xfrm>
                          <a:prstGeom prst="rect">
                            <a:avLst/>
                          </a:prstGeom>
                          <a:ln>
                            <a:noFill/>
                          </a:ln>
                        </wps:spPr>
                        <wps:txbx>
                          <w:txbxContent>
                            <w:p w14:paraId="57D29DAC"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5848" name="Rectangle 5848"/>
                        <wps:cNvSpPr/>
                        <wps:spPr>
                          <a:xfrm>
                            <a:off x="595065" y="166802"/>
                            <a:ext cx="7445899" cy="177355"/>
                          </a:xfrm>
                          <a:prstGeom prst="rect">
                            <a:avLst/>
                          </a:prstGeom>
                          <a:ln>
                            <a:noFill/>
                          </a:ln>
                        </wps:spPr>
                        <wps:txbx>
                          <w:txbxContent>
                            <w:p w14:paraId="4A38BA8A" w14:textId="77777777" w:rsidR="00F8470E" w:rsidRDefault="00897FE6">
                              <w:r>
                                <w:rPr>
                                  <w:rFonts w:ascii="黑体" w:eastAsia="黑体" w:hAnsi="黑体" w:cs="黑体"/>
                                </w:rPr>
                                <w:t>赛场区域设置有水晶弹丸补给点，建议参赛人员携带备用弹夹，并在候场提前装填好弹丸，方便</w:t>
                              </w:r>
                            </w:p>
                          </w:txbxContent>
                        </wps:txbx>
                        <wps:bodyPr horzOverflow="overflow" vert="horz" lIns="0" tIns="0" rIns="0" bIns="0" rtlCol="0">
                          <a:noAutofit/>
                        </wps:bodyPr>
                      </wps:wsp>
                      <wps:wsp>
                        <wps:cNvPr id="5849" name="Rectangle 5849"/>
                        <wps:cNvSpPr/>
                        <wps:spPr>
                          <a:xfrm>
                            <a:off x="595065" y="420567"/>
                            <a:ext cx="2482977" cy="177356"/>
                          </a:xfrm>
                          <a:prstGeom prst="rect">
                            <a:avLst/>
                          </a:prstGeom>
                          <a:ln>
                            <a:noFill/>
                          </a:ln>
                        </wps:spPr>
                        <wps:txbx>
                          <w:txbxContent>
                            <w:p w14:paraId="5D07257C" w14:textId="77777777" w:rsidR="00F8470E" w:rsidRDefault="00897FE6">
                              <w:r>
                                <w:rPr>
                                  <w:rFonts w:ascii="黑体" w:eastAsia="黑体" w:hAnsi="黑体" w:cs="黑体"/>
                                </w:rPr>
                                <w:t>在局间两分钟时直接</w:t>
                              </w:r>
                              <w:r>
                                <w:rPr>
                                  <w:rFonts w:ascii="黑体" w:eastAsia="黑体" w:hAnsi="黑体" w:cs="黑体"/>
                                </w:rPr>
                                <w:t>更换弹夹。</w:t>
                              </w:r>
                            </w:p>
                          </w:txbxContent>
                        </wps:txbx>
                        <wps:bodyPr horzOverflow="overflow" vert="horz" lIns="0" tIns="0" rIns="0" bIns="0" rtlCol="0">
                          <a:noAutofit/>
                        </wps:bodyPr>
                      </wps:wsp>
                      <wps:wsp>
                        <wps:cNvPr id="5850" name="Rectangle 5850"/>
                        <wps:cNvSpPr/>
                        <wps:spPr>
                          <a:xfrm>
                            <a:off x="2461965" y="420567"/>
                            <a:ext cx="88678" cy="177356"/>
                          </a:xfrm>
                          <a:prstGeom prst="rect">
                            <a:avLst/>
                          </a:prstGeom>
                          <a:ln>
                            <a:noFill/>
                          </a:ln>
                        </wps:spPr>
                        <wps:txbx>
                          <w:txbxContent>
                            <w:p w14:paraId="0B5C5ED5"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693" name="Shape 58693"/>
                        <wps:cNvSpPr/>
                        <wps:spPr>
                          <a:xfrm>
                            <a:off x="9144" y="0"/>
                            <a:ext cx="517398" cy="9144"/>
                          </a:xfrm>
                          <a:custGeom>
                            <a:avLst/>
                            <a:gdLst/>
                            <a:ahLst/>
                            <a:cxnLst/>
                            <a:rect l="0" t="0" r="0" b="0"/>
                            <a:pathLst>
                              <a:path w="517398" h="9144">
                                <a:moveTo>
                                  <a:pt x="0" y="0"/>
                                </a:moveTo>
                                <a:lnTo>
                                  <a:pt x="517398" y="0"/>
                                </a:lnTo>
                                <a:lnTo>
                                  <a:pt x="5173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4" name="Shape 58694"/>
                        <wps:cNvSpPr/>
                        <wps:spPr>
                          <a:xfrm>
                            <a:off x="52654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5" name="Shape 58695"/>
                        <wps:cNvSpPr/>
                        <wps:spPr>
                          <a:xfrm>
                            <a:off x="532638" y="0"/>
                            <a:ext cx="5728716" cy="9144"/>
                          </a:xfrm>
                          <a:custGeom>
                            <a:avLst/>
                            <a:gdLst/>
                            <a:ahLst/>
                            <a:cxnLst/>
                            <a:rect l="0" t="0" r="0" b="0"/>
                            <a:pathLst>
                              <a:path w="5728716" h="9144">
                                <a:moveTo>
                                  <a:pt x="0" y="0"/>
                                </a:moveTo>
                                <a:lnTo>
                                  <a:pt x="5728716" y="0"/>
                                </a:lnTo>
                                <a:lnTo>
                                  <a:pt x="57287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6" name="Shape 58696"/>
                        <wps:cNvSpPr/>
                        <wps:spPr>
                          <a:xfrm>
                            <a:off x="0" y="713233"/>
                            <a:ext cx="526542" cy="9144"/>
                          </a:xfrm>
                          <a:custGeom>
                            <a:avLst/>
                            <a:gdLst/>
                            <a:ahLst/>
                            <a:cxnLst/>
                            <a:rect l="0" t="0" r="0" b="0"/>
                            <a:pathLst>
                              <a:path w="526542" h="9144">
                                <a:moveTo>
                                  <a:pt x="0" y="0"/>
                                </a:moveTo>
                                <a:lnTo>
                                  <a:pt x="526542" y="0"/>
                                </a:lnTo>
                                <a:lnTo>
                                  <a:pt x="52654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7" name="Shape 58697"/>
                        <wps:cNvSpPr/>
                        <wps:spPr>
                          <a:xfrm>
                            <a:off x="517398" y="713233"/>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698" name="Shape 58698"/>
                        <wps:cNvSpPr/>
                        <wps:spPr>
                          <a:xfrm>
                            <a:off x="523494" y="713233"/>
                            <a:ext cx="5737860" cy="9144"/>
                          </a:xfrm>
                          <a:custGeom>
                            <a:avLst/>
                            <a:gdLst/>
                            <a:ahLst/>
                            <a:cxnLst/>
                            <a:rect l="0" t="0" r="0" b="0"/>
                            <a:pathLst>
                              <a:path w="5737860" h="9144">
                                <a:moveTo>
                                  <a:pt x="0" y="0"/>
                                </a:moveTo>
                                <a:lnTo>
                                  <a:pt x="5737860" y="0"/>
                                </a:lnTo>
                                <a:lnTo>
                                  <a:pt x="57378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946" name="Picture 5946"/>
                          <pic:cNvPicPr/>
                        </pic:nvPicPr>
                        <pic:blipFill>
                          <a:blip r:embed="rId34"/>
                          <a:stretch>
                            <a:fillRect/>
                          </a:stretch>
                        </pic:blipFill>
                        <pic:spPr>
                          <a:xfrm>
                            <a:off x="77468" y="188226"/>
                            <a:ext cx="323649" cy="341630"/>
                          </a:xfrm>
                          <a:prstGeom prst="rect">
                            <a:avLst/>
                          </a:prstGeom>
                        </pic:spPr>
                      </pic:pic>
                    </wpg:wgp>
                  </a:graphicData>
                </a:graphic>
              </wp:inline>
            </w:drawing>
          </mc:Choice>
          <mc:Fallback>
            <w:pict>
              <v:group w14:anchorId="1153703C" id="Group 50676" o:spid="_x0000_s1104" style="width:493pt;height:56.6pt;mso-position-horizontal-relative:char;mso-position-vertical-relative:line" coordsize="62613,71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">
                <v:rect id="Rectangle 5847" o:spid="_x0000_s1105" style="position:absolute;left:4015;top:3084;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" filled="f" stroked="f">
                  <v:textbox inset="0,0,0,0">
                    <w:txbxContent>
                      <w:p w14:paraId="57D29DAC" w14:textId="77777777" w:rsidR="00F8470E" w:rsidRDefault="00897FE6">
                        <w:r>
                          <w:rPr>
                            <w:rFonts w:ascii="Arial" w:eastAsia="Arial" w:hAnsi="Arial" w:cs="Arial"/>
                          </w:rPr>
                          <w:t xml:space="preserve"> </w:t>
                        </w:r>
                      </w:p>
                    </w:txbxContent>
                  </v:textbox>
                </v:rect>
                <v:rect id="Rectangle 5848" o:spid="_x0000_s1106" style="position:absolute;left:5950;top:1668;width:74459;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" filled="f" stroked="f">
                  <v:textbox inset="0,0,0,0">
                    <w:txbxContent>
                      <w:p w14:paraId="4A38BA8A" w14:textId="77777777" w:rsidR="00F8470E" w:rsidRDefault="00897FE6">
                        <w:r>
                          <w:rPr>
                            <w:rFonts w:ascii="黑体" w:eastAsia="黑体" w:hAnsi="黑体" w:cs="黑体"/>
                          </w:rPr>
                          <w:t>赛场区域设置有水晶弹丸补给点，建议参赛人员携带备用弹夹，并在候场提前装填好弹丸，方便</w:t>
                        </w:r>
                      </w:p>
                    </w:txbxContent>
                  </v:textbox>
                </v:rect>
                <v:rect id="Rectangle 5849" o:spid="_x0000_s1107" style="position:absolute;left:5950;top:4205;width:24830;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" filled="f" stroked="f">
                  <v:textbox inset="0,0,0,0">
                    <w:txbxContent>
                      <w:p w14:paraId="5D07257C" w14:textId="77777777" w:rsidR="00F8470E" w:rsidRDefault="00897FE6">
                        <w:r>
                          <w:rPr>
                            <w:rFonts w:ascii="黑体" w:eastAsia="黑体" w:hAnsi="黑体" w:cs="黑体"/>
                          </w:rPr>
                          <w:t>在局间两分钟时直接</w:t>
                        </w:r>
                        <w:r>
                          <w:rPr>
                            <w:rFonts w:ascii="黑体" w:eastAsia="黑体" w:hAnsi="黑体" w:cs="黑体"/>
                          </w:rPr>
                          <w:t>更换弹夹。</w:t>
                        </w:r>
                      </w:p>
                    </w:txbxContent>
                  </v:textbox>
                </v:rect>
                <v:rect id="Rectangle 5850" o:spid="_x0000_s1108" style="position:absolute;left:24619;top:4205;width:887;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" filled="f" stroked="f">
                  <v:textbox inset="0,0,0,0">
                    <w:txbxContent>
                      <w:p w14:paraId="0B5C5ED5" w14:textId="77777777" w:rsidR="00F8470E" w:rsidRDefault="00897FE6">
                        <w:r>
                          <w:rPr>
                            <w:rFonts w:ascii="黑体" w:eastAsia="黑体" w:hAnsi="黑体" w:cs="黑体"/>
                          </w:rPr>
                          <w:t xml:space="preserve"> </w:t>
                        </w:r>
                      </w:p>
                    </w:txbxContent>
                  </v:textbox>
                </v:rect>
                <v:shape id="Shape 58693" o:spid="_x0000_s1109" style="position:absolute;left:91;width:5174;height:91;visibility:visible;mso-wrap-style:square;v-text-anchor:top" coordsize="5173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" path="m,l517398,r,9144l,9144,,e" fillcolor="black" stroked="f" strokeweight="0">
                  <v:stroke miterlimit="83231f" joinstyle="miter"/>
                  <v:path arrowok="t" textboxrect="0,0,517398,9144"/>
                </v:shape>
                <v:shape id="Shape 58694" o:spid="_x0000_s1110" style="position:absolute;left:5265;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" path="m,l9144,r,9144l,9144,,e" fillcolor="black" stroked="f" strokeweight="0">
                  <v:stroke miterlimit="83231f" joinstyle="miter"/>
                  <v:path arrowok="t" textboxrect="0,0,9144,9144"/>
                </v:shape>
                <v:shape id="Shape 58695" o:spid="_x0000_s1111" style="position:absolute;left:5326;width:57287;height:91;visibility:visible;mso-wrap-style:square;v-text-anchor:top" coordsize="57287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" path="m,l5728716,r,9144l,9144,,e" fillcolor="black" stroked="f" strokeweight="0">
                  <v:stroke miterlimit="83231f" joinstyle="miter"/>
                  <v:path arrowok="t" textboxrect="0,0,5728716,9144"/>
                </v:shape>
                <v:shape id="Shape 58696" o:spid="_x0000_s1112" style="position:absolute;top:7132;width:5265;height:91;visibility:visible;mso-wrap-style:square;v-text-anchor:top" coordsize="52654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" path="m,l526542,r,9144l,9144,,e" fillcolor="black" stroked="f" strokeweight="0">
                  <v:stroke miterlimit="83231f" joinstyle="miter"/>
                  <v:path arrowok="t" textboxrect="0,0,526542,9144"/>
                </v:shape>
                <v:shape id="Shape 58697" o:spid="_x0000_s1113" style="position:absolute;left:5173;top:7132;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" path="m,l9144,r,9144l,9144,,e" fillcolor="black" stroked="f" strokeweight="0">
                  <v:stroke miterlimit="83231f" joinstyle="miter"/>
                  <v:path arrowok="t" textboxrect="0,0,9144,9144"/>
                </v:shape>
                <v:shape id="Shape 58698" o:spid="_x0000_s1114" style="position:absolute;left:5234;top:7132;width:57379;height:91;visibility:visible;mso-wrap-style:square;v-text-anchor:top" coordsize="57378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" path="m,l5737860,r,9144l,9144,,e" fillcolor="black" stroked="f" strokeweight="0">
                  <v:stroke miterlimit="83231f" joinstyle="miter"/>
                  <v:path arrowok="t" textboxrect="0,0,5737860,9144"/>
                </v:shape>
                <v:shape id="Picture 5946" o:spid="_x0000_s1115" type="#_x0000_t75" style="position:absolute;left:774;top:1882;width:3237;height:3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">
                  <v:imagedata r:id="rId35" o:title=""/>
                </v:shape>
                <w10:anchorlock/>
              </v:group>
            </w:pict>
          </mc:Fallback>
        </mc:AlternateContent>
      </w:r>
    </w:p>
    <w:p w14:paraId="62E2626E"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9.5 </w:t>
      </w:r>
      <w:r>
        <w:rPr>
          <w:rFonts w:ascii="仿宋_GB2312" w:eastAsia="仿宋_GB2312" w:hAnsi="仿宋_GB2312" w:cs="仿宋_GB2312" w:hint="eastAsia"/>
          <w:b/>
          <w:bCs/>
          <w:color w:val="auto"/>
          <w:sz w:val="28"/>
          <w:szCs w:val="28"/>
        </w:rPr>
        <w:t>官方技术暂停</w:t>
      </w:r>
      <w:r>
        <w:rPr>
          <w:rFonts w:ascii="仿宋_GB2312" w:eastAsia="仿宋_GB2312" w:hAnsi="仿宋_GB2312" w:cs="仿宋_GB2312" w:hint="eastAsia"/>
          <w:b/>
          <w:bCs/>
          <w:color w:val="auto"/>
          <w:sz w:val="28"/>
          <w:szCs w:val="28"/>
        </w:rPr>
        <w:t xml:space="preserve"> </w:t>
      </w:r>
    </w:p>
    <w:p w14:paraId="21E6F2C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在两分钟准备阶段内，当裁判系统和操作间设备等官方设备发生故障时，主裁判可以发起官方技术暂停，暂停准备阶段倒计时。</w:t>
      </w:r>
      <w:r>
        <w:rPr>
          <w:rFonts w:ascii="仿宋_GB2312" w:eastAsia="仿宋_GB2312" w:hAnsi="宋体" w:cs="宋体" w:hint="eastAsia"/>
          <w:color w:val="000000"/>
          <w:sz w:val="28"/>
          <w:szCs w:val="28"/>
        </w:rPr>
        <w:t xml:space="preserve"> </w:t>
      </w:r>
    </w:p>
    <w:p w14:paraId="33FD57F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官方技术暂停期间，参赛人员只可以配合裁判排除官方设备故障，不可以维修其它故障。在官方设备故障排除、主裁判恢复倒计时后，参赛队伍需按照两分钟准备阶段的规范执行，在规定的时间点离开战场。</w:t>
      </w:r>
      <w:r>
        <w:rPr>
          <w:rFonts w:ascii="仿宋_GB2312" w:eastAsia="仿宋_GB2312" w:hAnsi="宋体" w:cs="宋体" w:hint="eastAsia"/>
          <w:color w:val="000000"/>
          <w:sz w:val="28"/>
          <w:szCs w:val="28"/>
        </w:rPr>
        <w:t xml:space="preserve"> </w:t>
      </w:r>
    </w:p>
    <w:tbl>
      <w:tblPr>
        <w:tblStyle w:val="TableGrid"/>
        <w:tblW w:w="9653" w:type="dxa"/>
        <w:tblInd w:w="-7" w:type="dxa"/>
        <w:tblCellMar>
          <w:left w:w="107" w:type="dxa"/>
          <w:right w:w="10" w:type="dxa"/>
        </w:tblCellMar>
        <w:tblLook w:val="04A0" w:firstRow="1" w:lastRow="0" w:firstColumn="1" w:lastColumn="0" w:noHBand="0" w:noVBand="1"/>
      </w:tblPr>
      <w:tblGrid>
        <w:gridCol w:w="712"/>
        <w:gridCol w:w="8941"/>
      </w:tblGrid>
      <w:tr w:rsidR="00F8470E" w14:paraId="599B36D2" w14:textId="77777777">
        <w:trPr>
          <w:trHeight w:val="475"/>
        </w:trPr>
        <w:tc>
          <w:tcPr>
            <w:tcW w:w="712" w:type="dxa"/>
            <w:tcBorders>
              <w:top w:val="single" w:sz="4" w:space="0" w:color="000000"/>
              <w:left w:val="nil"/>
              <w:bottom w:val="single" w:sz="4" w:space="0" w:color="000000"/>
              <w:right w:val="single" w:sz="4" w:space="0" w:color="000000"/>
            </w:tcBorders>
            <w:shd w:val="clear" w:color="auto" w:fill="A5A5A5"/>
            <w:vAlign w:val="center"/>
          </w:tcPr>
          <w:p w14:paraId="1924B976" w14:textId="77777777" w:rsidR="00F8470E" w:rsidRDefault="00897FE6">
            <w:pPr>
              <w:spacing w:line="360" w:lineRule="auto"/>
              <w:ind w:left="49"/>
              <w:rPr>
                <w:rFonts w:ascii="仿宋_GB2312" w:eastAsia="仿宋_GB2312" w:hAnsi="仿宋_GB2312" w:cs="仿宋_GB2312"/>
                <w:szCs w:val="21"/>
              </w:rPr>
            </w:pPr>
            <w:r>
              <w:rPr>
                <w:rFonts w:ascii="仿宋_GB2312" w:eastAsia="仿宋_GB2312" w:hAnsi="仿宋_GB2312" w:cs="仿宋_GB2312" w:hint="eastAsia"/>
                <w:szCs w:val="21"/>
              </w:rPr>
              <w:t>条例</w:t>
            </w:r>
            <w:r>
              <w:rPr>
                <w:rFonts w:ascii="仿宋_GB2312" w:eastAsia="仿宋_GB2312" w:hAnsi="仿宋_GB2312" w:cs="仿宋_GB2312" w:hint="eastAsia"/>
                <w:b/>
                <w:szCs w:val="21"/>
              </w:rPr>
              <w:t xml:space="preserve"> </w:t>
            </w:r>
          </w:p>
        </w:tc>
        <w:tc>
          <w:tcPr>
            <w:tcW w:w="8941" w:type="dxa"/>
            <w:tcBorders>
              <w:top w:val="single" w:sz="4" w:space="0" w:color="000000"/>
              <w:left w:val="single" w:sz="4" w:space="0" w:color="000000"/>
              <w:bottom w:val="single" w:sz="4" w:space="0" w:color="000000"/>
              <w:right w:val="nil"/>
            </w:tcBorders>
            <w:shd w:val="clear" w:color="auto" w:fill="A5A5A5"/>
            <w:vAlign w:val="center"/>
          </w:tcPr>
          <w:p w14:paraId="30EB9AB7" w14:textId="77777777" w:rsidR="00F8470E" w:rsidRDefault="00897FE6">
            <w:pPr>
              <w:spacing w:line="360" w:lineRule="auto"/>
              <w:ind w:right="103"/>
              <w:jc w:val="center"/>
              <w:rPr>
                <w:rFonts w:ascii="仿宋_GB2312" w:eastAsia="仿宋_GB2312" w:hAnsi="仿宋_GB2312" w:cs="仿宋_GB2312"/>
                <w:szCs w:val="21"/>
              </w:rPr>
            </w:pPr>
            <w:r>
              <w:rPr>
                <w:rFonts w:ascii="仿宋_GB2312" w:eastAsia="仿宋_GB2312" w:hAnsi="仿宋_GB2312" w:cs="仿宋_GB2312" w:hint="eastAsia"/>
                <w:szCs w:val="21"/>
              </w:rPr>
              <w:t>描述</w:t>
            </w:r>
            <w:r>
              <w:rPr>
                <w:rFonts w:ascii="仿宋_GB2312" w:eastAsia="仿宋_GB2312" w:hAnsi="仿宋_GB2312" w:cs="仿宋_GB2312" w:hint="eastAsia"/>
                <w:b/>
                <w:szCs w:val="21"/>
              </w:rPr>
              <w:t xml:space="preserve"> </w:t>
            </w:r>
          </w:p>
        </w:tc>
      </w:tr>
      <w:tr w:rsidR="00F8470E" w14:paraId="5BD52125" w14:textId="77777777">
        <w:trPr>
          <w:trHeight w:val="524"/>
        </w:trPr>
        <w:tc>
          <w:tcPr>
            <w:tcW w:w="712" w:type="dxa"/>
            <w:tcBorders>
              <w:top w:val="single" w:sz="4" w:space="0" w:color="000000"/>
              <w:left w:val="nil"/>
              <w:bottom w:val="single" w:sz="4" w:space="0" w:color="000000"/>
              <w:right w:val="single" w:sz="4" w:space="0" w:color="000000"/>
            </w:tcBorders>
            <w:shd w:val="clear" w:color="auto" w:fill="EDEDED"/>
            <w:vAlign w:val="center"/>
          </w:tcPr>
          <w:p w14:paraId="3292F60C" w14:textId="77777777" w:rsidR="00F8470E" w:rsidRDefault="00897FE6">
            <w:pPr>
              <w:spacing w:line="360" w:lineRule="auto"/>
              <w:ind w:right="96"/>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1 </w:t>
            </w:r>
          </w:p>
        </w:tc>
        <w:tc>
          <w:tcPr>
            <w:tcW w:w="8941" w:type="dxa"/>
            <w:tcBorders>
              <w:top w:val="single" w:sz="4" w:space="0" w:color="000000"/>
              <w:left w:val="single" w:sz="4" w:space="0" w:color="000000"/>
              <w:bottom w:val="single" w:sz="4" w:space="0" w:color="000000"/>
              <w:right w:val="nil"/>
            </w:tcBorders>
            <w:shd w:val="clear" w:color="auto" w:fill="EDEDED"/>
            <w:vAlign w:val="center"/>
          </w:tcPr>
          <w:p w14:paraId="4AF60971"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操作间官方设备发生故障。</w:t>
            </w:r>
            <w:r>
              <w:rPr>
                <w:rFonts w:ascii="仿宋_GB2312" w:eastAsia="仿宋_GB2312" w:hAnsi="仿宋_GB2312" w:cs="仿宋_GB2312" w:hint="eastAsia"/>
                <w:szCs w:val="21"/>
              </w:rPr>
              <w:t xml:space="preserve"> </w:t>
            </w:r>
          </w:p>
        </w:tc>
      </w:tr>
      <w:tr w:rsidR="00F8470E" w14:paraId="06B9252B" w14:textId="77777777">
        <w:trPr>
          <w:trHeight w:val="929"/>
        </w:trPr>
        <w:tc>
          <w:tcPr>
            <w:tcW w:w="712" w:type="dxa"/>
            <w:tcBorders>
              <w:top w:val="single" w:sz="4" w:space="0" w:color="000000"/>
              <w:left w:val="nil"/>
              <w:bottom w:val="single" w:sz="4" w:space="0" w:color="000000"/>
              <w:right w:val="single" w:sz="4" w:space="0" w:color="000000"/>
            </w:tcBorders>
            <w:vAlign w:val="center"/>
          </w:tcPr>
          <w:p w14:paraId="1A657444" w14:textId="77777777" w:rsidR="00F8470E" w:rsidRDefault="00897FE6">
            <w:pPr>
              <w:spacing w:line="360" w:lineRule="auto"/>
              <w:ind w:right="96"/>
              <w:jc w:val="center"/>
              <w:rPr>
                <w:rFonts w:ascii="仿宋_GB2312" w:eastAsia="仿宋_GB2312" w:hAnsi="仿宋_GB2312" w:cs="仿宋_GB2312"/>
                <w:szCs w:val="21"/>
              </w:rPr>
            </w:pPr>
            <w:r>
              <w:rPr>
                <w:rFonts w:ascii="仿宋_GB2312" w:eastAsia="仿宋_GB2312" w:hAnsi="仿宋_GB2312" w:cs="仿宋_GB2312" w:hint="eastAsia"/>
                <w:b/>
                <w:szCs w:val="21"/>
              </w:rPr>
              <w:lastRenderedPageBreak/>
              <w:t xml:space="preserve">2 </w:t>
            </w:r>
          </w:p>
        </w:tc>
        <w:tc>
          <w:tcPr>
            <w:tcW w:w="8941" w:type="dxa"/>
            <w:tcBorders>
              <w:top w:val="single" w:sz="4" w:space="0" w:color="000000"/>
              <w:left w:val="single" w:sz="4" w:space="0" w:color="000000"/>
              <w:bottom w:val="single" w:sz="4" w:space="0" w:color="000000"/>
              <w:right w:val="nil"/>
            </w:tcBorders>
            <w:vAlign w:val="center"/>
          </w:tcPr>
          <w:p w14:paraId="412A16CA"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首局两分钟准备阶段内，裁判系统机器人端模块出现故障，例如机器人无法正常地将图像传回操作间，或无法连接服务器等情况。</w:t>
            </w:r>
            <w:r>
              <w:rPr>
                <w:rFonts w:ascii="仿宋_GB2312" w:eastAsia="仿宋_GB2312" w:hAnsi="仿宋_GB2312" w:cs="仿宋_GB2312" w:hint="eastAsia"/>
                <w:szCs w:val="21"/>
              </w:rPr>
              <w:t xml:space="preserve"> </w:t>
            </w:r>
          </w:p>
        </w:tc>
      </w:tr>
      <w:tr w:rsidR="00F8470E" w14:paraId="36338B35" w14:textId="77777777">
        <w:trPr>
          <w:trHeight w:val="923"/>
        </w:trPr>
        <w:tc>
          <w:tcPr>
            <w:tcW w:w="712" w:type="dxa"/>
            <w:tcBorders>
              <w:top w:val="single" w:sz="4" w:space="0" w:color="000000"/>
              <w:left w:val="nil"/>
              <w:bottom w:val="single" w:sz="4" w:space="0" w:color="000000"/>
              <w:right w:val="single" w:sz="4" w:space="0" w:color="000000"/>
            </w:tcBorders>
            <w:shd w:val="clear" w:color="auto" w:fill="EDEDED"/>
            <w:vAlign w:val="center"/>
          </w:tcPr>
          <w:p w14:paraId="07D397AD" w14:textId="77777777" w:rsidR="00F8470E" w:rsidRDefault="00897FE6">
            <w:pPr>
              <w:spacing w:line="360" w:lineRule="auto"/>
              <w:ind w:right="96"/>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3 </w:t>
            </w:r>
          </w:p>
        </w:tc>
        <w:tc>
          <w:tcPr>
            <w:tcW w:w="8941" w:type="dxa"/>
            <w:tcBorders>
              <w:top w:val="single" w:sz="4" w:space="0" w:color="000000"/>
              <w:left w:val="single" w:sz="4" w:space="0" w:color="000000"/>
              <w:bottom w:val="single" w:sz="4" w:space="0" w:color="000000"/>
              <w:right w:val="nil"/>
            </w:tcBorders>
            <w:shd w:val="clear" w:color="auto" w:fill="EDEDED"/>
            <w:vAlign w:val="center"/>
          </w:tcPr>
          <w:p w14:paraId="5B6E6C09"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战场内关键比赛道具出现结构性损坏或功能异常，例如基地装甲模块移位、掉落或不能检测击打伤害，能量机关不能被正常击打触发等。</w:t>
            </w:r>
            <w:r>
              <w:rPr>
                <w:rFonts w:ascii="仿宋_GB2312" w:eastAsia="仿宋_GB2312" w:hAnsi="仿宋_GB2312" w:cs="仿宋_GB2312" w:hint="eastAsia"/>
                <w:szCs w:val="21"/>
              </w:rPr>
              <w:t xml:space="preserve"> </w:t>
            </w:r>
          </w:p>
        </w:tc>
      </w:tr>
      <w:tr w:rsidR="00F8470E" w14:paraId="4CD9C32F" w14:textId="77777777">
        <w:trPr>
          <w:trHeight w:val="528"/>
        </w:trPr>
        <w:tc>
          <w:tcPr>
            <w:tcW w:w="712" w:type="dxa"/>
            <w:tcBorders>
              <w:top w:val="single" w:sz="4" w:space="0" w:color="000000"/>
              <w:left w:val="nil"/>
              <w:bottom w:val="single" w:sz="4" w:space="0" w:color="000000"/>
              <w:right w:val="single" w:sz="4" w:space="0" w:color="000000"/>
            </w:tcBorders>
            <w:vAlign w:val="center"/>
          </w:tcPr>
          <w:p w14:paraId="72704658" w14:textId="77777777" w:rsidR="00F8470E" w:rsidRDefault="00897FE6">
            <w:pPr>
              <w:spacing w:line="360" w:lineRule="auto"/>
              <w:ind w:right="96"/>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4 </w:t>
            </w:r>
          </w:p>
        </w:tc>
        <w:tc>
          <w:tcPr>
            <w:tcW w:w="8941" w:type="dxa"/>
            <w:tcBorders>
              <w:top w:val="single" w:sz="4" w:space="0" w:color="000000"/>
              <w:left w:val="single" w:sz="4" w:space="0" w:color="000000"/>
              <w:bottom w:val="single" w:sz="4" w:space="0" w:color="000000"/>
              <w:right w:val="nil"/>
            </w:tcBorders>
            <w:vAlign w:val="center"/>
          </w:tcPr>
          <w:p w14:paraId="584792DB"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其他由主裁判判定需要官方技术暂停的情况。</w:t>
            </w:r>
            <w:r>
              <w:rPr>
                <w:rFonts w:ascii="仿宋_GB2312" w:eastAsia="仿宋_GB2312" w:hAnsi="仿宋_GB2312" w:cs="仿宋_GB2312" w:hint="eastAsia"/>
                <w:szCs w:val="21"/>
              </w:rPr>
              <w:t xml:space="preserve"> </w:t>
            </w:r>
          </w:p>
        </w:tc>
      </w:tr>
    </w:tbl>
    <w:p w14:paraId="5921C3E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上述条例</w:t>
      </w:r>
      <w:r>
        <w:rPr>
          <w:rFonts w:ascii="仿宋_GB2312" w:eastAsia="仿宋_GB2312" w:hAnsi="宋体" w:cs="宋体" w:hint="eastAsia"/>
          <w:color w:val="000000"/>
          <w:sz w:val="28"/>
          <w:szCs w:val="28"/>
        </w:rPr>
        <w:t xml:space="preserve"> 2 </w:t>
      </w:r>
      <w:r>
        <w:rPr>
          <w:rFonts w:ascii="仿宋_GB2312" w:eastAsia="仿宋_GB2312" w:hAnsi="宋体" w:cs="宋体" w:hint="eastAsia"/>
          <w:color w:val="000000"/>
          <w:sz w:val="28"/>
          <w:szCs w:val="28"/>
        </w:rPr>
        <w:t>所描述的故障情况如果发生在一场比赛的局间两分钟准备阶段内或五分钟比赛阶段内，由于无法判断故障情况是裁判系统模块本身出现故障，还是因为参赛机器人电路、机构设计的缺陷所致，或因前期比赛中机器人对抗所致，此类故障情况被定义为“常规战损”。常规战损不触发官方技术暂停。裁判会提供备用的裁判系统模块，备用的裁判系统模块需在比赛后归还至退场区。参赛队伍可以申请“参赛队伍技术暂停”对机器人进行维修。</w:t>
      </w:r>
      <w:r>
        <w:rPr>
          <w:rFonts w:ascii="仿宋_GB2312" w:eastAsia="仿宋_GB2312" w:hAnsi="宋体" w:cs="宋体" w:hint="eastAsia"/>
          <w:color w:val="000000"/>
          <w:sz w:val="28"/>
          <w:szCs w:val="28"/>
        </w:rPr>
        <w:t xml:space="preserve"> </w:t>
      </w:r>
    </w:p>
    <w:p w14:paraId="7F6663D7"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9.6 </w:t>
      </w:r>
      <w:r>
        <w:rPr>
          <w:rFonts w:ascii="仿宋_GB2312" w:eastAsia="仿宋_GB2312" w:hAnsi="仿宋_GB2312" w:cs="仿宋_GB2312" w:hint="eastAsia"/>
          <w:b/>
          <w:bCs/>
          <w:color w:val="auto"/>
          <w:sz w:val="28"/>
          <w:szCs w:val="28"/>
        </w:rPr>
        <w:t>参赛队伍技术暂停</w:t>
      </w:r>
      <w:r>
        <w:rPr>
          <w:rFonts w:ascii="仿宋_GB2312" w:eastAsia="仿宋_GB2312" w:hAnsi="仿宋_GB2312" w:cs="仿宋_GB2312" w:hint="eastAsia"/>
          <w:b/>
          <w:bCs/>
          <w:color w:val="auto"/>
          <w:sz w:val="28"/>
          <w:szCs w:val="28"/>
        </w:rPr>
        <w:t xml:space="preserve"> </w:t>
      </w:r>
    </w:p>
    <w:p w14:paraId="16111BE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若机器人的机械结构、软件系统等出现故障，参赛队伍可在进入两分钟准备阶段的最后</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 xml:space="preserve">5 </w:t>
      </w:r>
      <w:r>
        <w:rPr>
          <w:rFonts w:ascii="仿宋_GB2312" w:eastAsia="仿宋_GB2312" w:hAnsi="宋体" w:cs="宋体" w:hint="eastAsia"/>
          <w:color w:val="000000"/>
          <w:sz w:val="28"/>
          <w:szCs w:val="28"/>
        </w:rPr>
        <w:t>秒倒计时之前，由队长向裁判申请“参赛队伍技术暂停”，并说明技术暂停时长和申请理由。参赛队伍技术暂停申请一旦发起并传达至主裁判，此次技术暂停不可撤销或修改。</w:t>
      </w:r>
      <w:r>
        <w:rPr>
          <w:rFonts w:ascii="仿宋_GB2312" w:eastAsia="仿宋_GB2312" w:hAnsi="宋体" w:cs="宋体" w:hint="eastAsia"/>
          <w:color w:val="000000"/>
          <w:sz w:val="28"/>
          <w:szCs w:val="28"/>
        </w:rPr>
        <w:t xml:space="preserve"> </w:t>
      </w:r>
    </w:p>
    <w:p w14:paraId="29683CD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参赛队伍技术暂停经主裁判确认后，无论参赛队伍技术暂停由哪方发起，主裁判将同时通知两方参赛队伍。</w:t>
      </w:r>
    </w:p>
    <w:p w14:paraId="1EF3E33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场地人员可进入战场检修机器人，双方人员仅可在各自机器人初始区检修调试己方机器人。</w:t>
      </w:r>
      <w:r>
        <w:rPr>
          <w:rFonts w:ascii="仿宋_GB2312" w:eastAsia="仿宋_GB2312" w:hAnsi="宋体" w:cs="宋体" w:hint="eastAsia"/>
          <w:color w:val="000000"/>
          <w:sz w:val="28"/>
          <w:szCs w:val="28"/>
        </w:rPr>
        <w:t xml:space="preserve"> </w:t>
      </w:r>
    </w:p>
    <w:p w14:paraId="0D60BBA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即使参赛队伍没有进入战场或提前结束技术暂停，消耗的机会依然是参赛队伍申请时声明的时间对应的机会。此时，主裁判会继续技术暂停时间计时，或主裁判确认双方队伍均准备就绪后提前结</w:t>
      </w:r>
      <w:r>
        <w:rPr>
          <w:rFonts w:ascii="仿宋_GB2312" w:eastAsia="仿宋_GB2312" w:hAnsi="宋体" w:cs="宋体" w:hint="eastAsia"/>
          <w:color w:val="000000"/>
          <w:sz w:val="28"/>
          <w:szCs w:val="28"/>
        </w:rPr>
        <w:t>束技术暂停。</w:t>
      </w:r>
      <w:r>
        <w:rPr>
          <w:rFonts w:ascii="仿宋_GB2312" w:eastAsia="仿宋_GB2312" w:hAnsi="宋体" w:cs="宋体" w:hint="eastAsia"/>
          <w:color w:val="000000"/>
          <w:sz w:val="28"/>
          <w:szCs w:val="28"/>
        </w:rPr>
        <w:t xml:space="preserve"> </w:t>
      </w:r>
    </w:p>
    <w:p w14:paraId="530AD2A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为保证后续赛程按时进行，同一个两分钟准备阶段比赛双方一共只能发起一次参赛队伍技术暂停，遵循先到先得的原则。赛后成绩确认表上会记录比赛中是否有技术暂停机会被消耗。技术暂停机会的类型由主裁判结合参赛队伍的申请确定，参赛队伍不可对技术暂停的类型提出异议，技术暂停的流程也不得作为赛后申诉的依据。</w:t>
      </w:r>
      <w:r>
        <w:rPr>
          <w:rFonts w:ascii="仿宋_GB2312" w:eastAsia="仿宋_GB2312" w:hAnsi="宋体" w:cs="宋体" w:hint="eastAsia"/>
          <w:color w:val="000000"/>
          <w:sz w:val="28"/>
          <w:szCs w:val="28"/>
        </w:rPr>
        <w:t xml:space="preserve"> </w:t>
      </w:r>
    </w:p>
    <w:p w14:paraId="613F145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不同赛事中，参赛队伍技术暂停的安排如下所示：</w:t>
      </w:r>
      <w:r>
        <w:rPr>
          <w:rFonts w:ascii="仿宋_GB2312" w:eastAsia="仿宋_GB2312" w:hAnsi="宋体" w:cs="宋体" w:hint="eastAsia"/>
          <w:color w:val="000000"/>
          <w:sz w:val="28"/>
          <w:szCs w:val="28"/>
        </w:rPr>
        <w:t xml:space="preserve"> </w:t>
      </w:r>
    </w:p>
    <w:tbl>
      <w:tblPr>
        <w:tblStyle w:val="TableGrid"/>
        <w:tblW w:w="9637" w:type="dxa"/>
        <w:tblInd w:w="-7" w:type="dxa"/>
        <w:tblCellMar>
          <w:left w:w="108" w:type="dxa"/>
          <w:right w:w="108" w:type="dxa"/>
        </w:tblCellMar>
        <w:tblLook w:val="04A0" w:firstRow="1" w:lastRow="0" w:firstColumn="1" w:lastColumn="0" w:noHBand="0" w:noVBand="1"/>
      </w:tblPr>
      <w:tblGrid>
        <w:gridCol w:w="2270"/>
        <w:gridCol w:w="7367"/>
      </w:tblGrid>
      <w:tr w:rsidR="00F8470E" w14:paraId="2C3EAF79" w14:textId="77777777">
        <w:trPr>
          <w:trHeight w:val="475"/>
        </w:trPr>
        <w:tc>
          <w:tcPr>
            <w:tcW w:w="2270" w:type="dxa"/>
            <w:tcBorders>
              <w:top w:val="single" w:sz="4" w:space="0" w:color="000000"/>
              <w:left w:val="nil"/>
              <w:bottom w:val="single" w:sz="4" w:space="0" w:color="000000"/>
              <w:right w:val="single" w:sz="4" w:space="0" w:color="000000"/>
            </w:tcBorders>
            <w:shd w:val="clear" w:color="auto" w:fill="A5A5A5"/>
            <w:vAlign w:val="center"/>
          </w:tcPr>
          <w:p w14:paraId="4BFD6EF5"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赛事</w:t>
            </w:r>
            <w:r>
              <w:rPr>
                <w:rFonts w:ascii="仿宋_GB2312" w:eastAsia="仿宋_GB2312" w:hAnsi="仿宋_GB2312" w:cs="仿宋_GB2312" w:hint="eastAsia"/>
                <w:b/>
                <w:szCs w:val="21"/>
              </w:rPr>
              <w:t xml:space="preserve"> </w:t>
            </w:r>
          </w:p>
        </w:tc>
        <w:tc>
          <w:tcPr>
            <w:tcW w:w="7367" w:type="dxa"/>
            <w:tcBorders>
              <w:top w:val="single" w:sz="4" w:space="0" w:color="000000"/>
              <w:left w:val="single" w:sz="4" w:space="0" w:color="000000"/>
              <w:bottom w:val="single" w:sz="4" w:space="0" w:color="000000"/>
              <w:right w:val="nil"/>
            </w:tcBorders>
            <w:shd w:val="clear" w:color="auto" w:fill="A5A5A5"/>
            <w:vAlign w:val="center"/>
          </w:tcPr>
          <w:p w14:paraId="54967CCD"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szCs w:val="21"/>
              </w:rPr>
              <w:t>安排</w:t>
            </w:r>
            <w:r>
              <w:rPr>
                <w:rFonts w:ascii="仿宋_GB2312" w:eastAsia="仿宋_GB2312" w:hAnsi="仿宋_GB2312" w:cs="仿宋_GB2312" w:hint="eastAsia"/>
                <w:b/>
                <w:szCs w:val="21"/>
              </w:rPr>
              <w:t xml:space="preserve"> </w:t>
            </w:r>
          </w:p>
        </w:tc>
      </w:tr>
      <w:tr w:rsidR="00F8470E" w14:paraId="510C2540" w14:textId="77777777">
        <w:trPr>
          <w:trHeight w:val="1383"/>
        </w:trPr>
        <w:tc>
          <w:tcPr>
            <w:tcW w:w="2270" w:type="dxa"/>
            <w:tcBorders>
              <w:top w:val="single" w:sz="4" w:space="0" w:color="000000"/>
              <w:left w:val="nil"/>
              <w:bottom w:val="single" w:sz="4" w:space="0" w:color="000000"/>
              <w:right w:val="single" w:sz="4" w:space="0" w:color="000000"/>
            </w:tcBorders>
            <w:shd w:val="clear" w:color="auto" w:fill="EDEDED"/>
            <w:vAlign w:val="center"/>
          </w:tcPr>
          <w:p w14:paraId="7BDE771E" w14:textId="471C82E6" w:rsidR="00F8470E" w:rsidRDefault="004C7629" w:rsidP="004C7629">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szCs w:val="21"/>
              </w:rPr>
              <w:t>四川省赛</w:t>
            </w:r>
          </w:p>
        </w:tc>
        <w:tc>
          <w:tcPr>
            <w:tcW w:w="7367" w:type="dxa"/>
            <w:tcBorders>
              <w:top w:val="single" w:sz="4" w:space="0" w:color="000000"/>
              <w:left w:val="single" w:sz="4" w:space="0" w:color="000000"/>
              <w:bottom w:val="single" w:sz="4" w:space="0" w:color="000000"/>
              <w:right w:val="nil"/>
            </w:tcBorders>
            <w:shd w:val="clear" w:color="auto" w:fill="EDEDED"/>
            <w:vAlign w:val="center"/>
          </w:tcPr>
          <w:p w14:paraId="208CA2A7" w14:textId="77777777" w:rsidR="00F8470E" w:rsidRDefault="00897FE6">
            <w:pPr>
              <w:numPr>
                <w:ilvl w:val="0"/>
                <w:numId w:val="7"/>
              </w:numPr>
              <w:spacing w:after="185" w:line="360" w:lineRule="auto"/>
              <w:ind w:hanging="407"/>
              <w:rPr>
                <w:rFonts w:ascii="仿宋_GB2312" w:eastAsia="仿宋_GB2312" w:hAnsi="仿宋_GB2312" w:cs="仿宋_GB2312"/>
                <w:szCs w:val="21"/>
              </w:rPr>
            </w:pPr>
            <w:r>
              <w:rPr>
                <w:rFonts w:ascii="仿宋_GB2312" w:eastAsia="仿宋_GB2312" w:hAnsi="仿宋_GB2312" w:cs="仿宋_GB2312" w:hint="eastAsia"/>
                <w:szCs w:val="21"/>
              </w:rPr>
              <w:t>小组赛：两次两分钟技术暂停</w:t>
            </w:r>
            <w:r>
              <w:rPr>
                <w:rFonts w:ascii="仿宋_GB2312" w:eastAsia="仿宋_GB2312" w:hAnsi="仿宋_GB2312" w:cs="仿宋_GB2312" w:hint="eastAsia"/>
                <w:szCs w:val="21"/>
              </w:rPr>
              <w:t xml:space="preserve"> </w:t>
            </w:r>
          </w:p>
          <w:p w14:paraId="4E4891BF" w14:textId="77777777" w:rsidR="00F8470E" w:rsidRDefault="00897FE6">
            <w:pPr>
              <w:numPr>
                <w:ilvl w:val="0"/>
                <w:numId w:val="7"/>
              </w:numPr>
              <w:spacing w:line="360" w:lineRule="auto"/>
              <w:ind w:hanging="407"/>
              <w:rPr>
                <w:rFonts w:ascii="仿宋_GB2312" w:eastAsia="仿宋_GB2312" w:hAnsi="仿宋_GB2312" w:cs="仿宋_GB2312"/>
                <w:szCs w:val="21"/>
              </w:rPr>
            </w:pPr>
            <w:r>
              <w:rPr>
                <w:rFonts w:ascii="仿宋_GB2312" w:eastAsia="仿宋_GB2312" w:hAnsi="仿宋_GB2312" w:cs="仿宋_GB2312" w:hint="eastAsia"/>
                <w:szCs w:val="21"/>
              </w:rPr>
              <w:t>淘汰赛：一次三分钟技术暂停。若小组赛中的技术暂停机会未耗尽，可延续至淘汰赛</w:t>
            </w:r>
            <w:r>
              <w:rPr>
                <w:rFonts w:ascii="仿宋_GB2312" w:eastAsia="仿宋_GB2312" w:hAnsi="仿宋_GB2312" w:cs="仿宋_GB2312" w:hint="eastAsia"/>
                <w:szCs w:val="21"/>
              </w:rPr>
              <w:t xml:space="preserve"> </w:t>
            </w:r>
          </w:p>
        </w:tc>
      </w:tr>
    </w:tbl>
    <w:p w14:paraId="59FDF26C"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9.7 </w:t>
      </w:r>
      <w:r>
        <w:rPr>
          <w:rFonts w:ascii="仿宋_GB2312" w:eastAsia="仿宋_GB2312" w:hAnsi="仿宋_GB2312" w:cs="仿宋_GB2312" w:hint="eastAsia"/>
          <w:b/>
          <w:bCs/>
          <w:color w:val="auto"/>
          <w:sz w:val="28"/>
          <w:szCs w:val="28"/>
        </w:rPr>
        <w:t>裁判系统自检阶段</w:t>
      </w:r>
      <w:r>
        <w:rPr>
          <w:rFonts w:ascii="仿宋_GB2312" w:eastAsia="仿宋_GB2312" w:hAnsi="仿宋_GB2312" w:cs="仿宋_GB2312" w:hint="eastAsia"/>
          <w:b/>
          <w:bCs/>
          <w:color w:val="auto"/>
          <w:sz w:val="28"/>
          <w:szCs w:val="28"/>
        </w:rPr>
        <w:t xml:space="preserve"> </w:t>
      </w:r>
    </w:p>
    <w:p w14:paraId="7E4A01D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两分钟准备阶段结束后，比赛进入</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秒裁判系统自检阶段。自</w:t>
      </w:r>
      <w:proofErr w:type="gramStart"/>
      <w:r>
        <w:rPr>
          <w:rFonts w:ascii="仿宋_GB2312" w:eastAsia="仿宋_GB2312" w:hAnsi="宋体" w:cs="宋体" w:hint="eastAsia"/>
          <w:color w:val="000000"/>
          <w:sz w:val="28"/>
          <w:szCs w:val="28"/>
        </w:rPr>
        <w:t>检过程</w:t>
      </w:r>
      <w:proofErr w:type="gramEnd"/>
      <w:r>
        <w:rPr>
          <w:rFonts w:ascii="仿宋_GB2312" w:eastAsia="仿宋_GB2312" w:hAnsi="宋体" w:cs="宋体" w:hint="eastAsia"/>
          <w:color w:val="000000"/>
          <w:sz w:val="28"/>
          <w:szCs w:val="28"/>
        </w:rPr>
        <w:t>中，比赛服务器会自动检测客户端连接状态、机器人裁判系统模块状态、场地道具状态，并且恢复所有机器人血量，确保比赛开始时所有机器人为满血状态。</w:t>
      </w:r>
      <w:r>
        <w:rPr>
          <w:rFonts w:ascii="仿宋_GB2312" w:eastAsia="仿宋_GB2312" w:hAnsi="宋体" w:cs="宋体" w:hint="eastAsia"/>
          <w:color w:val="000000"/>
          <w:sz w:val="28"/>
          <w:szCs w:val="28"/>
        </w:rPr>
        <w:t xml:space="preserve"> </w:t>
      </w:r>
    </w:p>
    <w:p w14:paraId="7835381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若首局比赛出现机器人裁判系统故障导致自检倒计时暂停，允许</w:t>
      </w:r>
      <w:proofErr w:type="gramStart"/>
      <w:r>
        <w:rPr>
          <w:rFonts w:ascii="仿宋_GB2312" w:eastAsia="仿宋_GB2312" w:hAnsi="宋体" w:cs="宋体" w:hint="eastAsia"/>
          <w:color w:val="000000"/>
          <w:sz w:val="28"/>
          <w:szCs w:val="28"/>
        </w:rPr>
        <w:t>该队伍</w:t>
      </w:r>
      <w:proofErr w:type="gramEnd"/>
      <w:r>
        <w:rPr>
          <w:rFonts w:ascii="仿宋_GB2312" w:eastAsia="仿宋_GB2312" w:hAnsi="宋体" w:cs="宋体" w:hint="eastAsia"/>
          <w:color w:val="000000"/>
          <w:sz w:val="28"/>
          <w:szCs w:val="28"/>
        </w:rPr>
        <w:t>最多两名场地人员进入战场查看和处理问题。</w:t>
      </w:r>
      <w:r>
        <w:rPr>
          <w:rFonts w:ascii="仿宋_GB2312" w:eastAsia="仿宋_GB2312" w:hAnsi="宋体" w:cs="宋体" w:hint="eastAsia"/>
          <w:color w:val="000000"/>
          <w:sz w:val="28"/>
          <w:szCs w:val="28"/>
        </w:rPr>
        <w:t xml:space="preserve"> </w:t>
      </w:r>
    </w:p>
    <w:p w14:paraId="2CB5EA5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裁判系统自检阶段进行到最后</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秒时，会有明确的倒计时音效和现场动画显示。此时，操作间电脑设备所连接的键盘和鼠标锁定，倒计时结束后键盘和鼠标解除锁定，比赛立即开始。</w:t>
      </w:r>
      <w:r>
        <w:rPr>
          <w:rFonts w:ascii="仿宋_GB2312" w:eastAsia="仿宋_GB2312" w:hAnsi="宋体" w:cs="宋体" w:hint="eastAsia"/>
          <w:color w:val="000000"/>
          <w:sz w:val="28"/>
          <w:szCs w:val="28"/>
        </w:rPr>
        <w:t xml:space="preserve"> </w:t>
      </w:r>
    </w:p>
    <w:p w14:paraId="59EB6ADC"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9.8 </w:t>
      </w:r>
      <w:r>
        <w:rPr>
          <w:rFonts w:ascii="仿宋_GB2312" w:eastAsia="仿宋_GB2312" w:hAnsi="仿宋_GB2312" w:cs="仿宋_GB2312" w:hint="eastAsia"/>
          <w:b/>
          <w:bCs/>
          <w:color w:val="auto"/>
          <w:sz w:val="28"/>
          <w:szCs w:val="28"/>
        </w:rPr>
        <w:t>五分钟比赛阶段</w:t>
      </w:r>
      <w:r>
        <w:rPr>
          <w:rFonts w:ascii="仿宋_GB2312" w:eastAsia="仿宋_GB2312" w:hAnsi="仿宋_GB2312" w:cs="仿宋_GB2312" w:hint="eastAsia"/>
          <w:b/>
          <w:bCs/>
          <w:color w:val="auto"/>
          <w:sz w:val="28"/>
          <w:szCs w:val="28"/>
        </w:rPr>
        <w:t xml:space="preserve"> </w:t>
      </w:r>
    </w:p>
    <w:p w14:paraId="376F6BA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五分</w:t>
      </w:r>
      <w:r>
        <w:rPr>
          <w:rFonts w:ascii="仿宋_GB2312" w:eastAsia="仿宋_GB2312" w:hAnsi="宋体" w:cs="宋体" w:hint="eastAsia"/>
          <w:color w:val="000000"/>
          <w:sz w:val="28"/>
          <w:szCs w:val="28"/>
        </w:rPr>
        <w:t>钟比赛阶段由一分钟自动运行阶段</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（参阅“自动运行机制”）、两分钟手动操控阶段、一分钟自动运行阶段</w:t>
      </w:r>
      <w:r>
        <w:rPr>
          <w:rFonts w:ascii="仿宋_GB2312" w:eastAsia="仿宋_GB2312" w:hAnsi="宋体" w:cs="宋体" w:hint="eastAsia"/>
          <w:color w:val="000000"/>
          <w:sz w:val="28"/>
          <w:szCs w:val="28"/>
        </w:rPr>
        <w:t xml:space="preserve"> 2 </w:t>
      </w:r>
      <w:r>
        <w:rPr>
          <w:rFonts w:ascii="仿宋_GB2312" w:eastAsia="仿宋_GB2312" w:hAnsi="宋体" w:cs="宋体" w:hint="eastAsia"/>
          <w:color w:val="000000"/>
          <w:sz w:val="28"/>
          <w:szCs w:val="28"/>
        </w:rPr>
        <w:t>及手动操控阶段组成。比赛过程中，两支队伍的机器人在核心比赛场地——战场内进行战术对抗。</w:t>
      </w:r>
      <w:r>
        <w:rPr>
          <w:rFonts w:ascii="仿宋_GB2312" w:eastAsia="仿宋_GB2312" w:hAnsi="宋体" w:cs="宋体" w:hint="eastAsia"/>
          <w:color w:val="000000"/>
          <w:sz w:val="28"/>
          <w:szCs w:val="28"/>
        </w:rPr>
        <w:t xml:space="preserve"> </w:t>
      </w:r>
    </w:p>
    <w:p w14:paraId="48822842"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9.9 </w:t>
      </w:r>
      <w:r>
        <w:rPr>
          <w:rFonts w:ascii="仿宋_GB2312" w:eastAsia="仿宋_GB2312" w:hAnsi="仿宋_GB2312" w:cs="仿宋_GB2312" w:hint="eastAsia"/>
          <w:b/>
          <w:bCs/>
          <w:color w:val="auto"/>
          <w:sz w:val="28"/>
          <w:szCs w:val="28"/>
        </w:rPr>
        <w:t>比赛结束</w:t>
      </w:r>
      <w:r>
        <w:rPr>
          <w:rFonts w:ascii="仿宋_GB2312" w:eastAsia="仿宋_GB2312" w:hAnsi="仿宋_GB2312" w:cs="仿宋_GB2312" w:hint="eastAsia"/>
          <w:b/>
          <w:bCs/>
          <w:color w:val="auto"/>
          <w:sz w:val="28"/>
          <w:szCs w:val="28"/>
        </w:rPr>
        <w:t xml:space="preserve"> </w:t>
      </w:r>
    </w:p>
    <w:p w14:paraId="444F3B1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当一局比赛时间耗尽或一方队伍提前触发获胜条件（参阅“获胜条件”）时，一局比赛结束，随后立</w:t>
      </w:r>
    </w:p>
    <w:p w14:paraId="2E9B271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即进入下一局比赛的两分钟准备阶段。当场比赛已决出胜负时，一场比赛结束。</w:t>
      </w:r>
      <w:r>
        <w:rPr>
          <w:rFonts w:ascii="仿宋_GB2312" w:eastAsia="仿宋_GB2312" w:hAnsi="宋体" w:cs="宋体" w:hint="eastAsia"/>
          <w:color w:val="000000"/>
          <w:sz w:val="28"/>
          <w:szCs w:val="28"/>
        </w:rPr>
        <w:t xml:space="preserve"> </w:t>
      </w:r>
    </w:p>
    <w:p w14:paraId="1137849C"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9.10 </w:t>
      </w:r>
      <w:r>
        <w:rPr>
          <w:rFonts w:ascii="仿宋_GB2312" w:eastAsia="仿宋_GB2312" w:hAnsi="仿宋_GB2312" w:cs="仿宋_GB2312" w:hint="eastAsia"/>
          <w:b/>
          <w:bCs/>
          <w:color w:val="auto"/>
          <w:sz w:val="28"/>
          <w:szCs w:val="28"/>
        </w:rPr>
        <w:t>成绩确认</w:t>
      </w:r>
      <w:r>
        <w:rPr>
          <w:rFonts w:ascii="仿宋_GB2312" w:eastAsia="仿宋_GB2312" w:hAnsi="仿宋_GB2312" w:cs="仿宋_GB2312" w:hint="eastAsia"/>
          <w:b/>
          <w:bCs/>
          <w:color w:val="auto"/>
          <w:sz w:val="28"/>
          <w:szCs w:val="28"/>
        </w:rPr>
        <w:t xml:space="preserve"> </w:t>
      </w:r>
    </w:p>
    <w:p w14:paraId="19E713B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一场比赛中，裁判会在成绩确认表上记录每一局比赛的主要判罚情况和比赛结束时双方伤害血量、基地的剩余血量、胜负情况和</w:t>
      </w:r>
      <w:r>
        <w:rPr>
          <w:rFonts w:ascii="仿宋_GB2312" w:eastAsia="仿宋_GB2312" w:hAnsi="宋体" w:cs="宋体" w:hint="eastAsia"/>
          <w:color w:val="000000"/>
          <w:sz w:val="28"/>
          <w:szCs w:val="28"/>
        </w:rPr>
        <w:t>参赛</w:t>
      </w:r>
      <w:r>
        <w:rPr>
          <w:rFonts w:ascii="仿宋_GB2312" w:eastAsia="仿宋_GB2312" w:hAnsi="宋体" w:cs="宋体" w:hint="eastAsia"/>
          <w:color w:val="000000"/>
          <w:sz w:val="28"/>
          <w:szCs w:val="28"/>
        </w:rPr>
        <w:lastRenderedPageBreak/>
        <w:t>队伍技术暂停机会使用情况等信息。每场比赛结束后，队长需到裁判席确认成绩。</w:t>
      </w:r>
      <w:r>
        <w:rPr>
          <w:rFonts w:ascii="仿宋_GB2312" w:eastAsia="仿宋_GB2312" w:hAnsi="宋体" w:cs="宋体" w:hint="eastAsia"/>
          <w:color w:val="000000"/>
          <w:sz w:val="28"/>
          <w:szCs w:val="28"/>
        </w:rPr>
        <w:t xml:space="preserve"> </w:t>
      </w:r>
    </w:p>
    <w:p w14:paraId="50EB178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双方队长需在一场比赛结束后五分钟内到裁判席签字确认比赛成绩。如果队长在五分钟内未到裁判席签字确认成绩，也未提出申诉，视为默认当场比赛结果。</w:t>
      </w:r>
      <w:r>
        <w:rPr>
          <w:rFonts w:ascii="仿宋_GB2312" w:eastAsia="仿宋_GB2312" w:hAnsi="宋体" w:cs="宋体" w:hint="eastAsia"/>
          <w:color w:val="000000"/>
          <w:sz w:val="28"/>
          <w:szCs w:val="28"/>
        </w:rPr>
        <w:t xml:space="preserve"> </w:t>
      </w:r>
    </w:p>
    <w:p w14:paraId="65F3B3D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一场比赛中的某两局之间，裁判不受理参赛队伍对比赛结果的申诉。</w:t>
      </w:r>
      <w:r>
        <w:rPr>
          <w:rFonts w:ascii="仿宋_GB2312" w:eastAsia="仿宋_GB2312" w:hAnsi="宋体" w:cs="宋体" w:hint="eastAsia"/>
          <w:color w:val="000000"/>
          <w:sz w:val="28"/>
          <w:szCs w:val="28"/>
        </w:rPr>
        <w:t xml:space="preserve"> </w:t>
      </w:r>
    </w:p>
    <w:p w14:paraId="5148539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队长签字确认成绩之后，不能提起申诉。</w:t>
      </w:r>
      <w:r>
        <w:rPr>
          <w:rFonts w:ascii="仿宋_GB2312" w:eastAsia="仿宋_GB2312" w:hAnsi="宋体" w:cs="宋体" w:hint="eastAsia"/>
          <w:color w:val="000000"/>
          <w:sz w:val="28"/>
          <w:szCs w:val="28"/>
        </w:rPr>
        <w:t xml:space="preserve"> </w:t>
      </w:r>
    </w:p>
    <w:p w14:paraId="5EBACE8C" w14:textId="77777777" w:rsidR="00F8470E" w:rsidRDefault="00897FE6">
      <w:pPr>
        <w:pStyle w:val="4"/>
        <w:spacing w:line="360" w:lineRule="auto"/>
        <w:ind w:left="-1"/>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10</w:t>
      </w:r>
      <w:r>
        <w:rPr>
          <w:rFonts w:ascii="仿宋_GB2312" w:eastAsia="仿宋_GB2312" w:hAnsi="仿宋_GB2312" w:cs="仿宋_GB2312" w:hint="eastAsia"/>
          <w:b/>
          <w:bCs/>
          <w:color w:val="auto"/>
          <w:sz w:val="28"/>
          <w:szCs w:val="28"/>
        </w:rPr>
        <w:t>、违规与判罚</w:t>
      </w:r>
      <w:r>
        <w:rPr>
          <w:rFonts w:ascii="仿宋_GB2312" w:eastAsia="仿宋_GB2312" w:hAnsi="仿宋_GB2312" w:cs="仿宋_GB2312" w:hint="eastAsia"/>
          <w:b/>
          <w:bCs/>
          <w:color w:val="auto"/>
          <w:sz w:val="28"/>
          <w:szCs w:val="28"/>
        </w:rPr>
        <w:t xml:space="preserve"> </w:t>
      </w:r>
    </w:p>
    <w:p w14:paraId="3F92A7C7" w14:textId="77777777" w:rsidR="00F8470E" w:rsidRDefault="00897FE6">
      <w:pPr>
        <w:spacing w:after="196" w:line="360" w:lineRule="auto"/>
        <w:ind w:left="-14"/>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6F857FAF" wp14:editId="6F805056">
                <wp:extent cx="6129020" cy="535940"/>
                <wp:effectExtent l="0" t="0" r="12700" b="12700"/>
                <wp:docPr id="53854" name="Group 53854"/>
                <wp:cNvGraphicFramePr/>
                <a:graphic xmlns:a="http://schemas.openxmlformats.org/drawingml/2006/main">
                  <a:graphicData uri="http://schemas.microsoft.com/office/word/2010/wordprocessingGroup">
                    <wpg:wgp>
                      <wpg:cNvGrpSpPr/>
                      <wpg:grpSpPr>
                        <a:xfrm>
                          <a:off x="0" y="0"/>
                          <a:ext cx="6129540" cy="536448"/>
                          <a:chOff x="0" y="0"/>
                          <a:chExt cx="6129540" cy="536448"/>
                        </a:xfrm>
                      </wpg:grpSpPr>
                      <wps:wsp>
                        <wps:cNvPr id="6163" name="Rectangle 6163"/>
                        <wps:cNvSpPr/>
                        <wps:spPr>
                          <a:xfrm>
                            <a:off x="385572" y="212137"/>
                            <a:ext cx="56348" cy="190519"/>
                          </a:xfrm>
                          <a:prstGeom prst="rect">
                            <a:avLst/>
                          </a:prstGeom>
                          <a:ln>
                            <a:noFill/>
                          </a:ln>
                        </wps:spPr>
                        <wps:txbx>
                          <w:txbxContent>
                            <w:p w14:paraId="5724E9DA" w14:textId="77777777" w:rsidR="00F8470E" w:rsidRDefault="00897FE6">
                              <w:r>
                                <w:rPr>
                                  <w:rFonts w:ascii="Arial" w:eastAsia="Arial" w:hAnsi="Arial" w:cs="Arial"/>
                                  <w:b/>
                                  <w:sz w:val="24"/>
                                </w:rPr>
                                <w:t xml:space="preserve"> </w:t>
                              </w:r>
                            </w:p>
                          </w:txbxContent>
                        </wps:txbx>
                        <wps:bodyPr horzOverflow="overflow" vert="horz" lIns="0" tIns="0" rIns="0" bIns="0" rtlCol="0">
                          <a:noAutofit/>
                        </wps:bodyPr>
                      </wps:wsp>
                      <wps:wsp>
                        <wps:cNvPr id="6164" name="Rectangle 6164"/>
                        <wps:cNvSpPr/>
                        <wps:spPr>
                          <a:xfrm>
                            <a:off x="509778" y="152864"/>
                            <a:ext cx="5143310" cy="177356"/>
                          </a:xfrm>
                          <a:prstGeom prst="rect">
                            <a:avLst/>
                          </a:prstGeom>
                          <a:ln>
                            <a:noFill/>
                          </a:ln>
                        </wps:spPr>
                        <wps:txbx>
                          <w:txbxContent>
                            <w:p w14:paraId="41FBCE6C" w14:textId="77777777" w:rsidR="00F8470E" w:rsidRDefault="00897FE6">
                              <w:r>
                                <w:rPr>
                                  <w:rFonts w:ascii="黑体" w:eastAsia="黑体" w:hAnsi="黑体" w:cs="黑体"/>
                                </w:rPr>
                                <w:t>在比赛正式开始前发出的部分违规判罚将在比赛正式开始后执行。</w:t>
                              </w:r>
                            </w:p>
                          </w:txbxContent>
                        </wps:txbx>
                        <wps:bodyPr horzOverflow="overflow" vert="horz" lIns="0" tIns="0" rIns="0" bIns="0" rtlCol="0">
                          <a:noAutofit/>
                        </wps:bodyPr>
                      </wps:wsp>
                      <wps:wsp>
                        <wps:cNvPr id="6165" name="Rectangle 6165"/>
                        <wps:cNvSpPr/>
                        <wps:spPr>
                          <a:xfrm>
                            <a:off x="4376928" y="168112"/>
                            <a:ext cx="49305" cy="166704"/>
                          </a:xfrm>
                          <a:prstGeom prst="rect">
                            <a:avLst/>
                          </a:prstGeom>
                          <a:ln>
                            <a:noFill/>
                          </a:ln>
                        </wps:spPr>
                        <wps:txbx>
                          <w:txbxContent>
                            <w:p w14:paraId="29A605A1"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58705" name="Shape 58705"/>
                        <wps:cNvSpPr/>
                        <wps:spPr>
                          <a:xfrm>
                            <a:off x="9144" y="0"/>
                            <a:ext cx="432054" cy="9144"/>
                          </a:xfrm>
                          <a:custGeom>
                            <a:avLst/>
                            <a:gdLst/>
                            <a:ahLst/>
                            <a:cxnLst/>
                            <a:rect l="0" t="0" r="0" b="0"/>
                            <a:pathLst>
                              <a:path w="432054" h="9144">
                                <a:moveTo>
                                  <a:pt x="0" y="0"/>
                                </a:moveTo>
                                <a:lnTo>
                                  <a:pt x="432054" y="0"/>
                                </a:lnTo>
                                <a:lnTo>
                                  <a:pt x="4320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06" name="Shape 58706"/>
                        <wps:cNvSpPr/>
                        <wps:spPr>
                          <a:xfrm>
                            <a:off x="44119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07" name="Shape 58707"/>
                        <wps:cNvSpPr/>
                        <wps:spPr>
                          <a:xfrm>
                            <a:off x="447294" y="0"/>
                            <a:ext cx="5682246" cy="9144"/>
                          </a:xfrm>
                          <a:custGeom>
                            <a:avLst/>
                            <a:gdLst/>
                            <a:ahLst/>
                            <a:cxnLst/>
                            <a:rect l="0" t="0" r="0" b="0"/>
                            <a:pathLst>
                              <a:path w="5682246" h="9144">
                                <a:moveTo>
                                  <a:pt x="0" y="0"/>
                                </a:moveTo>
                                <a:lnTo>
                                  <a:pt x="5682246" y="0"/>
                                </a:lnTo>
                                <a:lnTo>
                                  <a:pt x="568224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08" name="Shape 58708"/>
                        <wps:cNvSpPr/>
                        <wps:spPr>
                          <a:xfrm>
                            <a:off x="0" y="530352"/>
                            <a:ext cx="441198" cy="9144"/>
                          </a:xfrm>
                          <a:custGeom>
                            <a:avLst/>
                            <a:gdLst/>
                            <a:ahLst/>
                            <a:cxnLst/>
                            <a:rect l="0" t="0" r="0" b="0"/>
                            <a:pathLst>
                              <a:path w="441198" h="9144">
                                <a:moveTo>
                                  <a:pt x="0" y="0"/>
                                </a:moveTo>
                                <a:lnTo>
                                  <a:pt x="441198" y="0"/>
                                </a:lnTo>
                                <a:lnTo>
                                  <a:pt x="441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09" name="Shape 58709"/>
                        <wps:cNvSpPr/>
                        <wps:spPr>
                          <a:xfrm>
                            <a:off x="432054" y="5303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10" name="Shape 58710"/>
                        <wps:cNvSpPr/>
                        <wps:spPr>
                          <a:xfrm>
                            <a:off x="438150" y="530352"/>
                            <a:ext cx="5691390" cy="9144"/>
                          </a:xfrm>
                          <a:custGeom>
                            <a:avLst/>
                            <a:gdLst/>
                            <a:ahLst/>
                            <a:cxnLst/>
                            <a:rect l="0" t="0" r="0" b="0"/>
                            <a:pathLst>
                              <a:path w="5691390" h="9144">
                                <a:moveTo>
                                  <a:pt x="0" y="0"/>
                                </a:moveTo>
                                <a:lnTo>
                                  <a:pt x="5691390" y="0"/>
                                </a:lnTo>
                                <a:lnTo>
                                  <a:pt x="569139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6300" name="Picture 6300"/>
                          <pic:cNvPicPr/>
                        </pic:nvPicPr>
                        <pic:blipFill>
                          <a:blip r:embed="rId34"/>
                          <a:stretch>
                            <a:fillRect/>
                          </a:stretch>
                        </pic:blipFill>
                        <pic:spPr>
                          <a:xfrm>
                            <a:off x="77722" y="105662"/>
                            <a:ext cx="307975" cy="325572"/>
                          </a:xfrm>
                          <a:prstGeom prst="rect">
                            <a:avLst/>
                          </a:prstGeom>
                        </pic:spPr>
                      </pic:pic>
                    </wpg:wgp>
                  </a:graphicData>
                </a:graphic>
              </wp:inline>
            </w:drawing>
          </mc:Choice>
          <mc:Fallback>
            <w:pict>
              <v:group w14:anchorId="6F857FAF" id="Group 53854" o:spid="_x0000_s1116" style="width:482.6pt;height:42.2pt;mso-position-horizontal-relative:char;mso-position-vertical-relative:line" coordsize="61295,53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">
                <v:rect id="Rectangle 6163" o:spid="_x0000_s1117" style="position:absolute;left:3855;top:2121;width:564;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" filled="f" stroked="f">
                  <v:textbox inset="0,0,0,0">
                    <w:txbxContent>
                      <w:p w14:paraId="5724E9DA" w14:textId="77777777" w:rsidR="00F8470E" w:rsidRDefault="00897FE6">
                        <w:r>
                          <w:rPr>
                            <w:rFonts w:ascii="Arial" w:eastAsia="Arial" w:hAnsi="Arial" w:cs="Arial"/>
                            <w:b/>
                            <w:sz w:val="24"/>
                          </w:rPr>
                          <w:t xml:space="preserve"> </w:t>
                        </w:r>
                      </w:p>
                    </w:txbxContent>
                  </v:textbox>
                </v:rect>
                <v:rect id="Rectangle 6164" o:spid="_x0000_s1118" style="position:absolute;left:5097;top:1528;width:51433;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" filled="f" stroked="f">
                  <v:textbox inset="0,0,0,0">
                    <w:txbxContent>
                      <w:p w14:paraId="41FBCE6C" w14:textId="77777777" w:rsidR="00F8470E" w:rsidRDefault="00897FE6">
                        <w:r>
                          <w:rPr>
                            <w:rFonts w:ascii="黑体" w:eastAsia="黑体" w:hAnsi="黑体" w:cs="黑体"/>
                          </w:rPr>
                          <w:t>在比赛正式开始前发出的部分违规判罚将在比赛正式开始后执行。</w:t>
                        </w:r>
                      </w:p>
                    </w:txbxContent>
                  </v:textbox>
                </v:rect>
                <v:rect id="Rectangle 6165" o:spid="_x0000_s1119" style="position:absolute;left:43769;top:1681;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" filled="f" stroked="f">
                  <v:textbox inset="0,0,0,0">
                    <w:txbxContent>
                      <w:p w14:paraId="29A605A1" w14:textId="77777777" w:rsidR="00F8470E" w:rsidRDefault="00897FE6">
                        <w:r>
                          <w:rPr>
                            <w:rFonts w:ascii="Arial" w:eastAsia="Arial" w:hAnsi="Arial" w:cs="Arial"/>
                          </w:rPr>
                          <w:t xml:space="preserve"> </w:t>
                        </w:r>
                      </w:p>
                    </w:txbxContent>
                  </v:textbox>
                </v:rect>
                <v:shape id="Shape 58705" o:spid="_x0000_s1120" style="position:absolute;left:91;width:4320;height:91;visibility:visible;mso-wrap-style:square;v-text-anchor:top" coordsize="4320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" path="m,l432054,r,9144l,9144,,e" fillcolor="black" stroked="f" strokeweight="0">
                  <v:stroke miterlimit="83231f" joinstyle="miter"/>
                  <v:path arrowok="t" textboxrect="0,0,432054,9144"/>
                </v:shape>
                <v:shape id="Shape 58706" o:spid="_x0000_s1121" style="position:absolute;left:4411;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" path="m,l9144,r,9144l,9144,,e" fillcolor="black" stroked="f" strokeweight="0">
                  <v:stroke miterlimit="83231f" joinstyle="miter"/>
                  <v:path arrowok="t" textboxrect="0,0,9144,9144"/>
                </v:shape>
                <v:shape id="Shape 58707" o:spid="_x0000_s1122" style="position:absolute;left:4472;width:56823;height:91;visibility:visible;mso-wrap-style:square;v-text-anchor:top" coordsize="568224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" path="m,l5682246,r,9144l,9144,,e" fillcolor="black" stroked="f" strokeweight="0">
                  <v:stroke miterlimit="83231f" joinstyle="miter"/>
                  <v:path arrowok="t" textboxrect="0,0,5682246,9144"/>
                </v:shape>
                <v:shape id="Shape 58708" o:spid="_x0000_s1123" style="position:absolute;top:5303;width:4411;height:91;visibility:visible;mso-wrap-style:square;v-text-anchor:top" coordsize="441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" path="m,l441198,r,9144l,9144,,e" fillcolor="black" stroked="f" strokeweight="0">
                  <v:stroke miterlimit="83231f" joinstyle="miter"/>
                  <v:path arrowok="t" textboxrect="0,0,441198,9144"/>
                </v:shape>
                <v:shape id="Shape 58709" o:spid="_x0000_s1124" style="position:absolute;left:4320;top:5303;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" path="m,l9144,r,9144l,9144,,e" fillcolor="black" stroked="f" strokeweight="0">
                  <v:stroke miterlimit="83231f" joinstyle="miter"/>
                  <v:path arrowok="t" textboxrect="0,0,9144,9144"/>
                </v:shape>
                <v:shape id="Shape 58710" o:spid="_x0000_s1125" style="position:absolute;left:4381;top:5303;width:56914;height:91;visibility:visible;mso-wrap-style:square;v-text-anchor:top" coordsize="569139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" path="m,l5691390,r,9144l,9144,,e" fillcolor="black" stroked="f" strokeweight="0">
                  <v:stroke miterlimit="83231f" joinstyle="miter"/>
                  <v:path arrowok="t" textboxrect="0,0,5691390,9144"/>
                </v:shape>
                <v:shape id="Picture 6300" o:spid="_x0000_s1126" type="#_x0000_t75" style="position:absolute;left:777;top:1056;width:3079;height: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">
                  <v:imagedata r:id="rId35" o:title=""/>
                </v:shape>
                <w10:anchorlock/>
              </v:group>
            </w:pict>
          </mc:Fallback>
        </mc:AlternateContent>
      </w:r>
    </w:p>
    <w:p w14:paraId="783B4BB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为保证比赛的公平性、严肃比赛纪律，参赛队伍及机器人需严格遵循比赛规则。如有违规，裁判将会对违规行为给予相应的判罚。在比赛正式开始前发出的部分违规判罚会在比赛正式开始后执行。</w:t>
      </w:r>
      <w:r>
        <w:rPr>
          <w:rFonts w:ascii="仿宋_GB2312" w:eastAsia="仿宋_GB2312" w:hAnsi="宋体" w:cs="宋体" w:hint="eastAsia"/>
          <w:color w:val="000000"/>
          <w:sz w:val="28"/>
          <w:szCs w:val="28"/>
        </w:rPr>
        <w:t xml:space="preserve"> </w:t>
      </w:r>
    </w:p>
    <w:p w14:paraId="15D598A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本章所有违规条例对应的判罚由当值主裁根据比赛实际情况判定。若比赛过程中出现影响比赛公平性但是判罚细则和严重</w:t>
      </w:r>
      <w:proofErr w:type="gramStart"/>
      <w:r>
        <w:rPr>
          <w:rFonts w:ascii="仿宋_GB2312" w:eastAsia="仿宋_GB2312" w:hAnsi="宋体" w:cs="宋体" w:hint="eastAsia"/>
          <w:color w:val="000000"/>
          <w:sz w:val="28"/>
          <w:szCs w:val="28"/>
        </w:rPr>
        <w:t>违规未</w:t>
      </w:r>
      <w:proofErr w:type="gramEnd"/>
      <w:r>
        <w:rPr>
          <w:rFonts w:ascii="仿宋_GB2312" w:eastAsia="仿宋_GB2312" w:hAnsi="宋体" w:cs="宋体" w:hint="eastAsia"/>
          <w:color w:val="000000"/>
          <w:sz w:val="28"/>
          <w:szCs w:val="28"/>
        </w:rPr>
        <w:t>涉及的情况，由主裁判根据实际情况进行判定。</w:t>
      </w:r>
      <w:r>
        <w:rPr>
          <w:rFonts w:ascii="仿宋_GB2312" w:eastAsia="仿宋_GB2312" w:hAnsi="宋体" w:cs="宋体" w:hint="eastAsia"/>
          <w:color w:val="000000"/>
          <w:sz w:val="28"/>
          <w:szCs w:val="28"/>
        </w:rPr>
        <w:t xml:space="preserve"> </w:t>
      </w:r>
    </w:p>
    <w:p w14:paraId="3E4F315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比赛期间，仅裁判长对比赛规则有最终解释权，有关比赛规则的任何疑问只可以咨询裁判长。</w:t>
      </w:r>
      <w:r>
        <w:rPr>
          <w:rFonts w:ascii="仿宋_GB2312" w:eastAsia="仿宋_GB2312" w:hAnsi="宋体" w:cs="宋体" w:hint="eastAsia"/>
          <w:color w:val="000000"/>
          <w:sz w:val="28"/>
          <w:szCs w:val="28"/>
        </w:rPr>
        <w:t xml:space="preserve"> </w:t>
      </w:r>
    </w:p>
    <w:p w14:paraId="7F24A02E"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10.1 </w:t>
      </w:r>
      <w:r>
        <w:rPr>
          <w:rFonts w:ascii="仿宋_GB2312" w:eastAsia="仿宋_GB2312" w:hAnsi="仿宋_GB2312" w:cs="仿宋_GB2312" w:hint="eastAsia"/>
          <w:b/>
          <w:bCs/>
          <w:color w:val="auto"/>
          <w:sz w:val="28"/>
          <w:szCs w:val="28"/>
        </w:rPr>
        <w:t>判罚体系</w:t>
      </w:r>
      <w:r>
        <w:rPr>
          <w:rFonts w:ascii="仿宋_GB2312" w:eastAsia="仿宋_GB2312" w:hAnsi="仿宋_GB2312" w:cs="仿宋_GB2312" w:hint="eastAsia"/>
          <w:b/>
          <w:bCs/>
          <w:color w:val="auto"/>
          <w:sz w:val="28"/>
          <w:szCs w:val="28"/>
        </w:rPr>
        <w:t xml:space="preserve"> </w:t>
      </w:r>
    </w:p>
    <w:p w14:paraId="3B22132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 2022 </w:t>
      </w:r>
      <w:r>
        <w:rPr>
          <w:rFonts w:ascii="仿宋_GB2312" w:eastAsia="仿宋_GB2312" w:hAnsi="宋体" w:cs="宋体" w:hint="eastAsia"/>
          <w:color w:val="000000"/>
          <w:sz w:val="28"/>
          <w:szCs w:val="28"/>
        </w:rPr>
        <w:t>的判罚体系</w:t>
      </w:r>
    </w:p>
    <w:tbl>
      <w:tblPr>
        <w:tblStyle w:val="TableGrid"/>
        <w:tblW w:w="9299" w:type="dxa"/>
        <w:tblInd w:w="-2" w:type="dxa"/>
        <w:tblCellMar>
          <w:left w:w="108" w:type="dxa"/>
          <w:right w:w="109" w:type="dxa"/>
        </w:tblCellMar>
        <w:tblLook w:val="04A0" w:firstRow="1" w:lastRow="0" w:firstColumn="1" w:lastColumn="0" w:noHBand="0" w:noVBand="1"/>
      </w:tblPr>
      <w:tblGrid>
        <w:gridCol w:w="2072"/>
        <w:gridCol w:w="7227"/>
      </w:tblGrid>
      <w:tr w:rsidR="00F8470E" w14:paraId="77761495" w14:textId="77777777">
        <w:trPr>
          <w:trHeight w:val="427"/>
        </w:trPr>
        <w:tc>
          <w:tcPr>
            <w:tcW w:w="2072" w:type="dxa"/>
            <w:tcBorders>
              <w:top w:val="single" w:sz="4" w:space="0" w:color="000000"/>
              <w:left w:val="nil"/>
              <w:bottom w:val="single" w:sz="4" w:space="0" w:color="000000"/>
              <w:right w:val="single" w:sz="4" w:space="0" w:color="000000"/>
            </w:tcBorders>
            <w:shd w:val="clear" w:color="auto" w:fill="A5A5A5"/>
            <w:vAlign w:val="center"/>
          </w:tcPr>
          <w:p w14:paraId="25457E2F" w14:textId="77777777" w:rsidR="00F8470E" w:rsidRDefault="00897FE6">
            <w:pPr>
              <w:spacing w:line="360" w:lineRule="auto"/>
              <w:ind w:left="3"/>
              <w:jc w:val="center"/>
              <w:rPr>
                <w:rFonts w:ascii="仿宋_GB2312" w:eastAsia="仿宋_GB2312" w:hAnsi="仿宋_GB2312" w:cs="仿宋_GB2312"/>
                <w:sz w:val="15"/>
                <w:szCs w:val="15"/>
              </w:rPr>
            </w:pPr>
            <w:r>
              <w:rPr>
                <w:rFonts w:ascii="仿宋_GB2312" w:eastAsia="仿宋_GB2312" w:hAnsi="仿宋_GB2312" w:cs="仿宋_GB2312" w:hint="eastAsia"/>
                <w:sz w:val="15"/>
                <w:szCs w:val="15"/>
              </w:rPr>
              <w:t>违规等级</w:t>
            </w:r>
            <w:r>
              <w:rPr>
                <w:rFonts w:ascii="仿宋_GB2312" w:eastAsia="仿宋_GB2312" w:hAnsi="仿宋_GB2312" w:cs="仿宋_GB2312" w:hint="eastAsia"/>
                <w:b/>
                <w:sz w:val="15"/>
                <w:szCs w:val="15"/>
              </w:rPr>
              <w:t xml:space="preserve"> </w:t>
            </w:r>
          </w:p>
        </w:tc>
        <w:tc>
          <w:tcPr>
            <w:tcW w:w="7227" w:type="dxa"/>
            <w:tcBorders>
              <w:top w:val="single" w:sz="4" w:space="0" w:color="000000"/>
              <w:left w:val="single" w:sz="4" w:space="0" w:color="000000"/>
              <w:bottom w:val="single" w:sz="4" w:space="0" w:color="000000"/>
              <w:right w:val="nil"/>
            </w:tcBorders>
            <w:shd w:val="clear" w:color="auto" w:fill="A5A5A5"/>
            <w:vAlign w:val="center"/>
          </w:tcPr>
          <w:p w14:paraId="7606A1B2" w14:textId="77777777" w:rsidR="00F8470E" w:rsidRDefault="00897FE6">
            <w:pPr>
              <w:spacing w:line="360" w:lineRule="auto"/>
              <w:ind w:right="1"/>
              <w:jc w:val="center"/>
              <w:rPr>
                <w:rFonts w:ascii="仿宋_GB2312" w:eastAsia="仿宋_GB2312" w:hAnsi="仿宋_GB2312" w:cs="仿宋_GB2312"/>
                <w:sz w:val="15"/>
                <w:szCs w:val="15"/>
              </w:rPr>
            </w:pPr>
            <w:r>
              <w:rPr>
                <w:rFonts w:ascii="仿宋_GB2312" w:eastAsia="仿宋_GB2312" w:hAnsi="仿宋_GB2312" w:cs="仿宋_GB2312" w:hint="eastAsia"/>
                <w:sz w:val="15"/>
                <w:szCs w:val="15"/>
              </w:rPr>
              <w:t>说明</w:t>
            </w:r>
            <w:r>
              <w:rPr>
                <w:rFonts w:ascii="仿宋_GB2312" w:eastAsia="仿宋_GB2312" w:hAnsi="仿宋_GB2312" w:cs="仿宋_GB2312" w:hint="eastAsia"/>
                <w:b/>
                <w:sz w:val="15"/>
                <w:szCs w:val="15"/>
              </w:rPr>
              <w:t xml:space="preserve"> </w:t>
            </w:r>
          </w:p>
        </w:tc>
      </w:tr>
      <w:tr w:rsidR="00F8470E" w14:paraId="44889C3D" w14:textId="77777777">
        <w:trPr>
          <w:trHeight w:val="885"/>
        </w:trPr>
        <w:tc>
          <w:tcPr>
            <w:tcW w:w="2072" w:type="dxa"/>
            <w:tcBorders>
              <w:top w:val="single" w:sz="4" w:space="0" w:color="000000"/>
              <w:left w:val="nil"/>
              <w:bottom w:val="single" w:sz="4" w:space="0" w:color="000000"/>
              <w:right w:val="single" w:sz="4" w:space="0" w:color="000000"/>
            </w:tcBorders>
            <w:shd w:val="clear" w:color="auto" w:fill="EDEDED"/>
            <w:vAlign w:val="center"/>
          </w:tcPr>
          <w:p w14:paraId="0800A021" w14:textId="77777777" w:rsidR="00F8470E" w:rsidRDefault="00897FE6">
            <w:pPr>
              <w:spacing w:line="360" w:lineRule="auto"/>
              <w:ind w:left="3"/>
              <w:jc w:val="center"/>
              <w:rPr>
                <w:rFonts w:ascii="仿宋_GB2312" w:eastAsia="仿宋_GB2312" w:hAnsi="仿宋_GB2312" w:cs="仿宋_GB2312"/>
                <w:sz w:val="15"/>
                <w:szCs w:val="15"/>
              </w:rPr>
            </w:pPr>
            <w:r>
              <w:rPr>
                <w:rFonts w:ascii="仿宋_GB2312" w:eastAsia="仿宋_GB2312" w:hAnsi="仿宋_GB2312" w:cs="仿宋_GB2312" w:hint="eastAsia"/>
                <w:sz w:val="15"/>
                <w:szCs w:val="15"/>
              </w:rPr>
              <w:t>一级警告</w:t>
            </w:r>
            <w:r>
              <w:rPr>
                <w:rFonts w:ascii="仿宋_GB2312" w:eastAsia="仿宋_GB2312" w:hAnsi="仿宋_GB2312" w:cs="仿宋_GB2312" w:hint="eastAsia"/>
                <w:b/>
                <w:sz w:val="15"/>
                <w:szCs w:val="15"/>
              </w:rPr>
              <w:t xml:space="preserve"> </w:t>
            </w:r>
          </w:p>
        </w:tc>
        <w:tc>
          <w:tcPr>
            <w:tcW w:w="7227" w:type="dxa"/>
            <w:tcBorders>
              <w:top w:val="single" w:sz="4" w:space="0" w:color="000000"/>
              <w:left w:val="single" w:sz="4" w:space="0" w:color="000000"/>
              <w:bottom w:val="single" w:sz="4" w:space="0" w:color="000000"/>
              <w:right w:val="nil"/>
            </w:tcBorders>
            <w:shd w:val="clear" w:color="auto" w:fill="EDEDED"/>
            <w:vAlign w:val="center"/>
          </w:tcPr>
          <w:p w14:paraId="1B0BB92E" w14:textId="77777777" w:rsidR="00F8470E" w:rsidRDefault="00897FE6">
            <w:pPr>
              <w:numPr>
                <w:ilvl w:val="0"/>
                <w:numId w:val="8"/>
              </w:numPr>
              <w:spacing w:after="198"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违规方全部操作手操作界面模糊</w:t>
            </w:r>
            <w:r>
              <w:rPr>
                <w:rFonts w:ascii="仿宋_GB2312" w:eastAsia="仿宋_GB2312" w:hAnsi="仿宋_GB2312" w:cs="仿宋_GB2312" w:hint="eastAsia"/>
                <w:sz w:val="15"/>
                <w:szCs w:val="15"/>
              </w:rPr>
              <w:t xml:space="preserve"> 3 </w:t>
            </w:r>
            <w:r>
              <w:rPr>
                <w:rFonts w:ascii="仿宋_GB2312" w:eastAsia="仿宋_GB2312" w:hAnsi="仿宋_GB2312" w:cs="仿宋_GB2312" w:hint="eastAsia"/>
                <w:sz w:val="15"/>
                <w:szCs w:val="15"/>
              </w:rPr>
              <w:t>秒</w:t>
            </w:r>
            <w:r>
              <w:rPr>
                <w:rFonts w:ascii="仿宋_GB2312" w:eastAsia="仿宋_GB2312" w:hAnsi="仿宋_GB2312" w:cs="仿宋_GB2312" w:hint="eastAsia"/>
                <w:sz w:val="15"/>
                <w:szCs w:val="15"/>
              </w:rPr>
              <w:t xml:space="preserve"> </w:t>
            </w:r>
          </w:p>
          <w:p w14:paraId="2BCBCD1D" w14:textId="77777777" w:rsidR="00F8470E" w:rsidRDefault="00897FE6">
            <w:pPr>
              <w:numPr>
                <w:ilvl w:val="0"/>
                <w:numId w:val="8"/>
              </w:numPr>
              <w:spacing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裁判系统会自动扣除违规方全部存活机器人当前上限血量的</w:t>
            </w:r>
            <w:r>
              <w:rPr>
                <w:rFonts w:ascii="仿宋_GB2312" w:eastAsia="仿宋_GB2312" w:hAnsi="仿宋_GB2312" w:cs="仿宋_GB2312" w:hint="eastAsia"/>
                <w:sz w:val="15"/>
                <w:szCs w:val="15"/>
              </w:rPr>
              <w:t xml:space="preserve"> 5% </w:t>
            </w:r>
          </w:p>
        </w:tc>
      </w:tr>
      <w:tr w:rsidR="00F8470E" w14:paraId="71F1E788" w14:textId="77777777">
        <w:trPr>
          <w:trHeight w:val="2328"/>
        </w:trPr>
        <w:tc>
          <w:tcPr>
            <w:tcW w:w="2072" w:type="dxa"/>
            <w:tcBorders>
              <w:top w:val="single" w:sz="4" w:space="0" w:color="000000"/>
              <w:left w:val="nil"/>
              <w:bottom w:val="single" w:sz="4" w:space="0" w:color="000000"/>
              <w:right w:val="single" w:sz="4" w:space="0" w:color="000000"/>
            </w:tcBorders>
            <w:vAlign w:val="center"/>
          </w:tcPr>
          <w:p w14:paraId="47DEADAC" w14:textId="77777777" w:rsidR="00F8470E" w:rsidRDefault="00897FE6">
            <w:pPr>
              <w:spacing w:line="360" w:lineRule="auto"/>
              <w:ind w:left="164"/>
              <w:rPr>
                <w:rFonts w:ascii="仿宋_GB2312" w:eastAsia="仿宋_GB2312" w:hAnsi="仿宋_GB2312" w:cs="仿宋_GB2312"/>
                <w:sz w:val="15"/>
                <w:szCs w:val="15"/>
              </w:rPr>
            </w:pPr>
            <w:r>
              <w:rPr>
                <w:rFonts w:ascii="仿宋_GB2312" w:eastAsia="仿宋_GB2312" w:hAnsi="仿宋_GB2312" w:cs="仿宋_GB2312" w:hint="eastAsia"/>
                <w:sz w:val="15"/>
                <w:szCs w:val="15"/>
              </w:rPr>
              <w:t>二级警告（罚下）</w:t>
            </w:r>
            <w:r>
              <w:rPr>
                <w:rFonts w:ascii="仿宋_GB2312" w:eastAsia="仿宋_GB2312" w:hAnsi="仿宋_GB2312" w:cs="仿宋_GB2312" w:hint="eastAsia"/>
                <w:b/>
                <w:sz w:val="15"/>
                <w:szCs w:val="15"/>
              </w:rPr>
              <w:t xml:space="preserve"> </w:t>
            </w:r>
          </w:p>
        </w:tc>
        <w:tc>
          <w:tcPr>
            <w:tcW w:w="7227" w:type="dxa"/>
            <w:tcBorders>
              <w:top w:val="single" w:sz="4" w:space="0" w:color="000000"/>
              <w:left w:val="single" w:sz="4" w:space="0" w:color="000000"/>
              <w:bottom w:val="single" w:sz="4" w:space="0" w:color="000000"/>
              <w:right w:val="nil"/>
            </w:tcBorders>
            <w:vAlign w:val="center"/>
          </w:tcPr>
          <w:p w14:paraId="44B96D56" w14:textId="77777777" w:rsidR="00F8470E" w:rsidRDefault="00897FE6">
            <w:pPr>
              <w:numPr>
                <w:ilvl w:val="0"/>
                <w:numId w:val="9"/>
              </w:numPr>
              <w:spacing w:after="54" w:line="360" w:lineRule="auto"/>
              <w:ind w:hanging="420"/>
              <w:rPr>
                <w:rFonts w:ascii="仿宋_GB2312" w:eastAsia="仿宋_GB2312" w:hAnsi="仿宋_GB2312" w:cs="仿宋_GB2312"/>
                <w:sz w:val="15"/>
                <w:szCs w:val="15"/>
              </w:rPr>
            </w:pPr>
            <w:r>
              <w:rPr>
                <w:rFonts w:ascii="仿宋_GB2312" w:eastAsia="仿宋_GB2312" w:hAnsi="仿宋_GB2312" w:cs="仿宋_GB2312" w:hint="eastAsia"/>
                <w:sz w:val="15"/>
                <w:szCs w:val="15"/>
              </w:rPr>
              <w:t>罚下违规机器人：该局比赛中，地面机器人被扣除全部血量；空中机器人需立即降落到停机坪。被罚下的机器人不具备复活资格</w:t>
            </w:r>
            <w:r>
              <w:rPr>
                <w:rFonts w:ascii="仿宋_GB2312" w:eastAsia="仿宋_GB2312" w:hAnsi="仿宋_GB2312" w:cs="仿宋_GB2312" w:hint="eastAsia"/>
                <w:sz w:val="15"/>
                <w:szCs w:val="15"/>
              </w:rPr>
              <w:t xml:space="preserve"> </w:t>
            </w:r>
          </w:p>
          <w:p w14:paraId="18A44B85" w14:textId="77777777" w:rsidR="00F8470E" w:rsidRDefault="00897FE6">
            <w:pPr>
              <w:numPr>
                <w:ilvl w:val="0"/>
                <w:numId w:val="9"/>
              </w:numPr>
              <w:spacing w:line="360" w:lineRule="auto"/>
              <w:ind w:hanging="420"/>
              <w:rPr>
                <w:rFonts w:ascii="仿宋_GB2312" w:eastAsia="仿宋_GB2312" w:hAnsi="仿宋_GB2312" w:cs="仿宋_GB2312"/>
                <w:sz w:val="15"/>
                <w:szCs w:val="15"/>
              </w:rPr>
            </w:pPr>
            <w:r>
              <w:rPr>
                <w:rFonts w:ascii="仿宋_GB2312" w:eastAsia="仿宋_GB2312" w:hAnsi="仿宋_GB2312" w:cs="仿宋_GB2312" w:hint="eastAsia"/>
                <w:sz w:val="15"/>
                <w:szCs w:val="15"/>
              </w:rPr>
              <w:t>罚下操作手或其它队员：裁判要求被罚下的参赛人员立即离开赛场区域，且当场的所有局比赛中不允许有其它替补操作手或场地人员进行替补，被罚下的操作手所对应操作的机器人当局被罚下，且在当</w:t>
            </w:r>
            <w:r>
              <w:rPr>
                <w:rFonts w:ascii="仿宋_GB2312" w:eastAsia="仿宋_GB2312" w:hAnsi="仿宋_GB2312" w:cs="仿宋_GB2312" w:hint="eastAsia"/>
                <w:sz w:val="15"/>
                <w:szCs w:val="15"/>
              </w:rPr>
              <w:lastRenderedPageBreak/>
              <w:t>场所有局比赛都不允许上场，也不得有机器人进行替补</w:t>
            </w:r>
            <w:r>
              <w:rPr>
                <w:rFonts w:ascii="仿宋_GB2312" w:eastAsia="仿宋_GB2312" w:hAnsi="仿宋_GB2312" w:cs="仿宋_GB2312" w:hint="eastAsia"/>
                <w:sz w:val="15"/>
                <w:szCs w:val="15"/>
              </w:rPr>
              <w:t xml:space="preserve"> </w:t>
            </w:r>
          </w:p>
        </w:tc>
      </w:tr>
      <w:tr w:rsidR="00F8470E" w14:paraId="25DC59D8" w14:textId="77777777">
        <w:trPr>
          <w:trHeight w:val="2967"/>
        </w:trPr>
        <w:tc>
          <w:tcPr>
            <w:tcW w:w="2072" w:type="dxa"/>
            <w:tcBorders>
              <w:top w:val="single" w:sz="4" w:space="0" w:color="000000"/>
              <w:left w:val="nil"/>
              <w:bottom w:val="single" w:sz="4" w:space="0" w:color="000000"/>
              <w:right w:val="single" w:sz="4" w:space="0" w:color="000000"/>
            </w:tcBorders>
            <w:shd w:val="clear" w:color="auto" w:fill="EDEDED"/>
            <w:vAlign w:val="center"/>
          </w:tcPr>
          <w:p w14:paraId="684C51C7" w14:textId="77777777" w:rsidR="00F8470E" w:rsidRDefault="00897FE6">
            <w:pPr>
              <w:spacing w:line="360" w:lineRule="auto"/>
              <w:ind w:left="164"/>
              <w:rPr>
                <w:rFonts w:ascii="仿宋_GB2312" w:eastAsia="仿宋_GB2312" w:hAnsi="仿宋_GB2312" w:cs="仿宋_GB2312"/>
                <w:sz w:val="15"/>
                <w:szCs w:val="15"/>
              </w:rPr>
            </w:pPr>
            <w:r>
              <w:rPr>
                <w:rFonts w:ascii="仿宋_GB2312" w:eastAsia="仿宋_GB2312" w:hAnsi="仿宋_GB2312" w:cs="仿宋_GB2312" w:hint="eastAsia"/>
                <w:sz w:val="15"/>
                <w:szCs w:val="15"/>
              </w:rPr>
              <w:lastRenderedPageBreak/>
              <w:t>三级警告（判负）</w:t>
            </w:r>
            <w:r>
              <w:rPr>
                <w:rFonts w:ascii="仿宋_GB2312" w:eastAsia="仿宋_GB2312" w:hAnsi="仿宋_GB2312" w:cs="仿宋_GB2312" w:hint="eastAsia"/>
                <w:b/>
                <w:sz w:val="15"/>
                <w:szCs w:val="15"/>
              </w:rPr>
              <w:t xml:space="preserve"> </w:t>
            </w:r>
          </w:p>
        </w:tc>
        <w:tc>
          <w:tcPr>
            <w:tcW w:w="7227" w:type="dxa"/>
            <w:tcBorders>
              <w:top w:val="single" w:sz="4" w:space="0" w:color="000000"/>
              <w:left w:val="single" w:sz="4" w:space="0" w:color="000000"/>
              <w:bottom w:val="single" w:sz="4" w:space="0" w:color="000000"/>
              <w:right w:val="nil"/>
            </w:tcBorders>
            <w:shd w:val="clear" w:color="auto" w:fill="EDEDED"/>
            <w:vAlign w:val="center"/>
          </w:tcPr>
          <w:p w14:paraId="52EA256B" w14:textId="77777777" w:rsidR="00F8470E" w:rsidRDefault="00897FE6">
            <w:pPr>
              <w:numPr>
                <w:ilvl w:val="0"/>
                <w:numId w:val="10"/>
              </w:numPr>
              <w:spacing w:after="186"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三级警告只针对一局比赛</w:t>
            </w:r>
            <w:r>
              <w:rPr>
                <w:rFonts w:ascii="仿宋_GB2312" w:eastAsia="仿宋_GB2312" w:hAnsi="仿宋_GB2312" w:cs="仿宋_GB2312" w:hint="eastAsia"/>
                <w:sz w:val="15"/>
                <w:szCs w:val="15"/>
              </w:rPr>
              <w:t xml:space="preserve"> </w:t>
            </w:r>
          </w:p>
          <w:p w14:paraId="7BAA69D0" w14:textId="77777777" w:rsidR="00F8470E" w:rsidRDefault="00897FE6">
            <w:pPr>
              <w:numPr>
                <w:ilvl w:val="0"/>
                <w:numId w:val="10"/>
              </w:numPr>
              <w:spacing w:after="61"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若比赛前发出判负处罚（不包含两分钟准备阶段），违规方的场地人员均需离开赛场区域，违规方基地血量扣为零，违规方全部机器人血量为全满。另一方基地血量和机器人血量为全满</w:t>
            </w:r>
            <w:r>
              <w:rPr>
                <w:rFonts w:ascii="仿宋_GB2312" w:eastAsia="仿宋_GB2312" w:hAnsi="仿宋_GB2312" w:cs="仿宋_GB2312" w:hint="eastAsia"/>
                <w:sz w:val="15"/>
                <w:szCs w:val="15"/>
              </w:rPr>
              <w:t xml:space="preserve"> </w:t>
            </w:r>
          </w:p>
          <w:p w14:paraId="53AA38A3" w14:textId="77777777" w:rsidR="00F8470E" w:rsidRDefault="00897FE6">
            <w:pPr>
              <w:numPr>
                <w:ilvl w:val="0"/>
                <w:numId w:val="10"/>
              </w:numPr>
              <w:spacing w:after="61"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若比赛中发出判负处罚（包含两分钟准备阶段），当局比赛直接结束，违规方基地血量扣为零，违规方全部机器人血量以比赛结束时的血量为准，另一方基地血量和机器人血量以比赛结束时的血量为准</w:t>
            </w:r>
            <w:r>
              <w:rPr>
                <w:rFonts w:ascii="仿宋_GB2312" w:eastAsia="仿宋_GB2312" w:hAnsi="仿宋_GB2312" w:cs="仿宋_GB2312" w:hint="eastAsia"/>
                <w:sz w:val="15"/>
                <w:szCs w:val="15"/>
              </w:rPr>
              <w:t xml:space="preserve"> </w:t>
            </w:r>
          </w:p>
          <w:p w14:paraId="444BAA98" w14:textId="77777777" w:rsidR="00F8470E" w:rsidRDefault="00897FE6">
            <w:pPr>
              <w:numPr>
                <w:ilvl w:val="0"/>
                <w:numId w:val="10"/>
              </w:numPr>
              <w:spacing w:line="360" w:lineRule="auto"/>
              <w:ind w:hanging="407"/>
              <w:rPr>
                <w:rFonts w:ascii="仿宋_GB2312" w:eastAsia="仿宋_GB2312" w:hAnsi="仿宋_GB2312" w:cs="仿宋_GB2312"/>
                <w:sz w:val="15"/>
                <w:szCs w:val="15"/>
              </w:rPr>
            </w:pPr>
            <w:r>
              <w:rPr>
                <w:rFonts w:ascii="仿宋_GB2312" w:eastAsia="仿宋_GB2312" w:hAnsi="仿宋_GB2312" w:cs="仿宋_GB2312" w:hint="eastAsia"/>
                <w:sz w:val="15"/>
                <w:szCs w:val="15"/>
              </w:rPr>
              <w:t>若比赛后发出判负处罚（因申诉仲裁导致），违规方基地血量扣为零，违规方全部机器人血量以比赛结束时的血量为准，另一方基地血量和机器人血量以比赛结束时的血量为准</w:t>
            </w:r>
            <w:r>
              <w:rPr>
                <w:rFonts w:ascii="仿宋_GB2312" w:eastAsia="仿宋_GB2312" w:hAnsi="仿宋_GB2312" w:cs="仿宋_GB2312" w:hint="eastAsia"/>
                <w:sz w:val="15"/>
                <w:szCs w:val="15"/>
              </w:rPr>
              <w:t xml:space="preserve"> </w:t>
            </w:r>
          </w:p>
        </w:tc>
      </w:tr>
    </w:tbl>
    <w:p w14:paraId="116F780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有些违规行为会直接对应二级甚至三级的警告，有些违规行为则会从口头警告开始逐步升级。口头警告、一级警告和二级警告均不作为参赛队伍提出申诉的依据，</w:t>
      </w:r>
      <w:proofErr w:type="gramStart"/>
      <w:r>
        <w:rPr>
          <w:rFonts w:ascii="仿宋_GB2312" w:eastAsia="仿宋_GB2312" w:hAnsi="宋体" w:cs="宋体" w:hint="eastAsia"/>
          <w:color w:val="000000"/>
          <w:sz w:val="28"/>
          <w:szCs w:val="28"/>
        </w:rPr>
        <w:t>若参</w:t>
      </w:r>
      <w:proofErr w:type="gramEnd"/>
      <w:r>
        <w:rPr>
          <w:rFonts w:ascii="仿宋_GB2312" w:eastAsia="仿宋_GB2312" w:hAnsi="宋体" w:cs="宋体" w:hint="eastAsia"/>
          <w:color w:val="000000"/>
          <w:sz w:val="28"/>
          <w:szCs w:val="28"/>
        </w:rPr>
        <w:t>赛队伍提出申诉，裁判长可直接驳回。</w:t>
      </w:r>
      <w:r>
        <w:rPr>
          <w:rFonts w:ascii="仿宋_GB2312" w:eastAsia="仿宋_GB2312" w:hAnsi="宋体" w:cs="宋体" w:hint="eastAsia"/>
          <w:color w:val="000000"/>
          <w:sz w:val="28"/>
          <w:szCs w:val="28"/>
        </w:rPr>
        <w:t xml:space="preserve"> </w:t>
      </w:r>
    </w:p>
    <w:p w14:paraId="7C5C861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若机器人剩余血量小于判罚需扣除的血量，则机器人血量降为</w:t>
      </w:r>
      <w:r>
        <w:rPr>
          <w:rFonts w:ascii="仿宋_GB2312" w:eastAsia="仿宋_GB2312" w:hAnsi="宋体" w:cs="宋体" w:hint="eastAsia"/>
          <w:color w:val="000000"/>
          <w:sz w:val="28"/>
          <w:szCs w:val="28"/>
        </w:rPr>
        <w:t xml:space="preserve"> 1</w:t>
      </w:r>
      <w:r>
        <w:rPr>
          <w:rFonts w:ascii="仿宋_GB2312" w:eastAsia="仿宋_GB2312" w:hAnsi="宋体" w:cs="宋体" w:hint="eastAsia"/>
          <w:color w:val="000000"/>
          <w:sz w:val="28"/>
          <w:szCs w:val="28"/>
        </w:rPr>
        <w:t>。</w:t>
      </w:r>
      <w:r>
        <w:rPr>
          <w:rFonts w:ascii="仿宋_GB2312" w:eastAsia="仿宋_GB2312" w:hAnsi="宋体" w:cs="宋体" w:hint="eastAsia"/>
          <w:color w:val="000000"/>
          <w:sz w:val="28"/>
          <w:szCs w:val="28"/>
        </w:rPr>
        <w:t xml:space="preserve"> </w:t>
      </w:r>
    </w:p>
    <w:p w14:paraId="049159F5"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 </w:t>
      </w:r>
      <w:r>
        <w:rPr>
          <w:rFonts w:ascii="仿宋_GB2312" w:eastAsia="仿宋_GB2312" w:hAnsi="仿宋_GB2312" w:cs="仿宋_GB2312" w:hint="eastAsia"/>
          <w:b/>
          <w:bCs/>
          <w:color w:val="auto"/>
          <w:sz w:val="28"/>
          <w:szCs w:val="28"/>
        </w:rPr>
        <w:t>判罚细则</w:t>
      </w:r>
      <w:r>
        <w:rPr>
          <w:rFonts w:ascii="仿宋_GB2312" w:eastAsia="仿宋_GB2312" w:hAnsi="仿宋_GB2312" w:cs="仿宋_GB2312" w:hint="eastAsia"/>
          <w:b/>
          <w:bCs/>
          <w:color w:val="auto"/>
          <w:sz w:val="28"/>
          <w:szCs w:val="28"/>
        </w:rPr>
        <w:t xml:space="preserve"> </w:t>
      </w:r>
    </w:p>
    <w:p w14:paraId="5734BCA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本节介绍比赛规则，并定义违规后裁判做出的相应判罚。序号为</w:t>
      </w:r>
      <w:r>
        <w:rPr>
          <w:rFonts w:ascii="仿宋_GB2312" w:eastAsia="仿宋_GB2312" w:hAnsi="宋体" w:cs="宋体" w:hint="eastAsia"/>
          <w:color w:val="000000"/>
          <w:sz w:val="28"/>
          <w:szCs w:val="28"/>
        </w:rPr>
        <w:t xml:space="preserve"> R#</w:t>
      </w:r>
      <w:r>
        <w:rPr>
          <w:rFonts w:ascii="仿宋_GB2312" w:eastAsia="仿宋_GB2312" w:hAnsi="宋体" w:cs="宋体" w:hint="eastAsia"/>
          <w:color w:val="000000"/>
          <w:sz w:val="28"/>
          <w:szCs w:val="28"/>
        </w:rPr>
        <w:t>规则明确指出了参赛队伍、参赛人员和参赛机器人需遵循的规则。</w:t>
      </w:r>
      <w:r>
        <w:rPr>
          <w:rFonts w:ascii="仿宋_GB2312" w:eastAsia="仿宋_GB2312" w:hAnsi="宋体" w:cs="宋体" w:hint="eastAsia"/>
          <w:color w:val="000000"/>
          <w:sz w:val="28"/>
          <w:szCs w:val="28"/>
        </w:rPr>
        <w:t xml:space="preserve"> </w:t>
      </w:r>
    </w:p>
    <w:p w14:paraId="1D356846"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10.2.1 </w:t>
      </w:r>
      <w:r>
        <w:rPr>
          <w:rFonts w:ascii="仿宋_GB2312" w:eastAsia="仿宋_GB2312" w:hAnsi="仿宋_GB2312" w:cs="仿宋_GB2312" w:hint="eastAsia"/>
          <w:b/>
          <w:bCs/>
          <w:color w:val="auto"/>
          <w:sz w:val="28"/>
          <w:szCs w:val="28"/>
        </w:rPr>
        <w:t>人员</w:t>
      </w:r>
      <w:r>
        <w:rPr>
          <w:rFonts w:ascii="仿宋_GB2312" w:eastAsia="仿宋_GB2312" w:hAnsi="仿宋_GB2312" w:cs="仿宋_GB2312" w:hint="eastAsia"/>
          <w:b/>
          <w:bCs/>
          <w:color w:val="auto"/>
          <w:sz w:val="28"/>
          <w:szCs w:val="28"/>
        </w:rPr>
        <w:t xml:space="preserve"> </w:t>
      </w:r>
    </w:p>
    <w:p w14:paraId="24EDFB9B"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10.2.1.1 </w:t>
      </w:r>
      <w:r>
        <w:rPr>
          <w:rFonts w:ascii="仿宋_GB2312" w:eastAsia="仿宋_GB2312" w:hAnsi="仿宋_GB2312" w:cs="仿宋_GB2312" w:hint="eastAsia"/>
          <w:b/>
          <w:bCs/>
          <w:color w:val="auto"/>
          <w:sz w:val="28"/>
          <w:szCs w:val="28"/>
        </w:rPr>
        <w:t>参赛队伍</w:t>
      </w:r>
      <w:r>
        <w:rPr>
          <w:rFonts w:ascii="仿宋_GB2312" w:eastAsia="仿宋_GB2312" w:hAnsi="仿宋_GB2312" w:cs="仿宋_GB2312" w:hint="eastAsia"/>
          <w:b/>
          <w:bCs/>
          <w:color w:val="auto"/>
          <w:sz w:val="28"/>
          <w:szCs w:val="28"/>
        </w:rPr>
        <w:t>/</w:t>
      </w:r>
      <w:r>
        <w:rPr>
          <w:rFonts w:ascii="仿宋_GB2312" w:eastAsia="仿宋_GB2312" w:hAnsi="仿宋_GB2312" w:cs="仿宋_GB2312" w:hint="eastAsia"/>
          <w:b/>
          <w:bCs/>
          <w:color w:val="auto"/>
          <w:sz w:val="28"/>
          <w:szCs w:val="28"/>
        </w:rPr>
        <w:t>人员</w:t>
      </w:r>
      <w:r>
        <w:rPr>
          <w:rFonts w:ascii="仿宋_GB2312" w:eastAsia="仿宋_GB2312" w:hAnsi="仿宋_GB2312" w:cs="仿宋_GB2312" w:hint="eastAsia"/>
          <w:b/>
          <w:bCs/>
          <w:color w:val="auto"/>
          <w:sz w:val="28"/>
          <w:szCs w:val="28"/>
        </w:rPr>
        <w:t xml:space="preserve"> </w:t>
      </w:r>
    </w:p>
    <w:p w14:paraId="58DA294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 </w:t>
      </w:r>
      <w:r>
        <w:rPr>
          <w:rFonts w:ascii="仿宋_GB2312" w:eastAsia="仿宋_GB2312" w:hAnsi="宋体" w:cs="宋体" w:hint="eastAsia"/>
          <w:color w:val="000000"/>
          <w:sz w:val="28"/>
          <w:szCs w:val="28"/>
        </w:rPr>
        <w:t>参赛队伍需满足参赛要求。</w:t>
      </w:r>
      <w:r>
        <w:rPr>
          <w:rFonts w:ascii="仿宋_GB2312" w:eastAsia="仿宋_GB2312" w:hAnsi="宋体" w:cs="宋体" w:hint="eastAsia"/>
          <w:color w:val="000000"/>
          <w:sz w:val="28"/>
          <w:szCs w:val="28"/>
        </w:rPr>
        <w:t xml:space="preserve"> </w:t>
      </w:r>
    </w:p>
    <w:p w14:paraId="446F271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违规判罚：根据情节严重程度</w:t>
      </w:r>
      <w:r>
        <w:rPr>
          <w:rFonts w:ascii="仿宋_GB2312" w:eastAsia="仿宋_GB2312" w:hAnsi="宋体" w:cs="宋体" w:hint="eastAsia"/>
          <w:color w:val="000000"/>
          <w:sz w:val="28"/>
          <w:szCs w:val="28"/>
        </w:rPr>
        <w:t>，最高给予违规方取消比赛资格的判罚。</w:t>
      </w:r>
      <w:r>
        <w:rPr>
          <w:rFonts w:ascii="仿宋_GB2312" w:eastAsia="仿宋_GB2312" w:hAnsi="宋体" w:cs="宋体" w:hint="eastAsia"/>
          <w:color w:val="000000"/>
          <w:sz w:val="28"/>
          <w:szCs w:val="28"/>
        </w:rPr>
        <w:t xml:space="preserve"> </w:t>
      </w:r>
    </w:p>
    <w:p w14:paraId="773B9F6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 </w:t>
      </w:r>
      <w:r>
        <w:rPr>
          <w:rFonts w:ascii="仿宋_GB2312" w:eastAsia="仿宋_GB2312" w:hAnsi="宋体" w:cs="宋体" w:hint="eastAsia"/>
          <w:color w:val="000000"/>
          <w:sz w:val="28"/>
          <w:szCs w:val="28"/>
        </w:rPr>
        <w:t>参赛队伍不得在比赛相关区域（包含但不限于备场区、检录区、候场区和赛场区等）自行架设无线网络或使用对讲机。</w:t>
      </w:r>
      <w:r>
        <w:rPr>
          <w:rFonts w:ascii="仿宋_GB2312" w:eastAsia="仿宋_GB2312" w:hAnsi="宋体" w:cs="宋体" w:hint="eastAsia"/>
          <w:color w:val="000000"/>
          <w:sz w:val="28"/>
          <w:szCs w:val="28"/>
        </w:rPr>
        <w:t xml:space="preserve"> </w:t>
      </w:r>
    </w:p>
    <w:p w14:paraId="4560256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违规判罚：根据情节严重程度，最高给予取消违规方比赛资格的</w:t>
      </w:r>
      <w:r>
        <w:rPr>
          <w:rFonts w:ascii="仿宋_GB2312" w:eastAsia="仿宋_GB2312" w:hAnsi="宋体" w:cs="宋体" w:hint="eastAsia"/>
          <w:color w:val="000000"/>
          <w:sz w:val="28"/>
          <w:szCs w:val="28"/>
        </w:rPr>
        <w:lastRenderedPageBreak/>
        <w:t>判罚。</w:t>
      </w:r>
      <w:r>
        <w:rPr>
          <w:rFonts w:ascii="仿宋_GB2312" w:eastAsia="仿宋_GB2312" w:hAnsi="宋体" w:cs="宋体" w:hint="eastAsia"/>
          <w:color w:val="000000"/>
          <w:sz w:val="28"/>
          <w:szCs w:val="28"/>
        </w:rPr>
        <w:t xml:space="preserve"> </w:t>
      </w:r>
    </w:p>
    <w:p w14:paraId="14872C7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 </w:t>
      </w:r>
      <w:r>
        <w:rPr>
          <w:rFonts w:ascii="仿宋_GB2312" w:eastAsia="仿宋_GB2312" w:hAnsi="宋体" w:cs="宋体" w:hint="eastAsia"/>
          <w:color w:val="000000"/>
          <w:sz w:val="28"/>
          <w:szCs w:val="28"/>
        </w:rPr>
        <w:t>除出现突发情况，参赛队伍需在每场比赛开始前至少</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分钟到达检录区进行赛前检录。</w:t>
      </w:r>
      <w:r>
        <w:rPr>
          <w:rFonts w:ascii="仿宋_GB2312" w:eastAsia="仿宋_GB2312" w:hAnsi="宋体" w:cs="宋体" w:hint="eastAsia"/>
          <w:color w:val="000000"/>
          <w:sz w:val="28"/>
          <w:szCs w:val="28"/>
        </w:rPr>
        <w:t xml:space="preserve"> </w:t>
      </w:r>
    </w:p>
    <w:p w14:paraId="20C2BC5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违规判罚：最高给予违规方三级警告。</w:t>
      </w:r>
      <w:r>
        <w:rPr>
          <w:rFonts w:ascii="仿宋_GB2312" w:eastAsia="仿宋_GB2312" w:hAnsi="宋体" w:cs="宋体" w:hint="eastAsia"/>
          <w:color w:val="000000"/>
          <w:sz w:val="28"/>
          <w:szCs w:val="28"/>
        </w:rPr>
        <w:t xml:space="preserve"> </w:t>
      </w:r>
    </w:p>
    <w:p w14:paraId="69BFEB8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 </w:t>
      </w:r>
      <w:r>
        <w:rPr>
          <w:rFonts w:ascii="仿宋_GB2312" w:eastAsia="仿宋_GB2312" w:hAnsi="宋体" w:cs="宋体" w:hint="eastAsia"/>
          <w:color w:val="000000"/>
          <w:sz w:val="28"/>
          <w:szCs w:val="28"/>
        </w:rPr>
        <w:t>参赛人员进入备场区、候场区、赛场区等官方指定区域需佩戴护目镜。</w:t>
      </w:r>
      <w:r>
        <w:rPr>
          <w:rFonts w:ascii="仿宋_GB2312" w:eastAsia="仿宋_GB2312" w:hAnsi="宋体" w:cs="宋体" w:hint="eastAsia"/>
          <w:color w:val="000000"/>
          <w:sz w:val="28"/>
          <w:szCs w:val="28"/>
        </w:rPr>
        <w:t xml:space="preserve"> </w:t>
      </w:r>
    </w:p>
    <w:p w14:paraId="02BCAF4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违规判罚：违规参赛人员罚出该区域。</w:t>
      </w:r>
      <w:r>
        <w:rPr>
          <w:rFonts w:ascii="仿宋_GB2312" w:eastAsia="仿宋_GB2312" w:hAnsi="宋体" w:cs="宋体" w:hint="eastAsia"/>
          <w:color w:val="000000"/>
          <w:sz w:val="28"/>
          <w:szCs w:val="28"/>
        </w:rPr>
        <w:t xml:space="preserve"> </w:t>
      </w:r>
    </w:p>
    <w:p w14:paraId="1B9C367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R5 </w:t>
      </w:r>
      <w:r>
        <w:rPr>
          <w:rFonts w:ascii="仿宋_GB2312" w:eastAsia="仿宋_GB2312" w:hAnsi="宋体" w:cs="宋体" w:hint="eastAsia"/>
          <w:color w:val="000000"/>
          <w:sz w:val="28"/>
          <w:szCs w:val="28"/>
        </w:rPr>
        <w:t>参赛人员不得在候场区开电调试或维修机器人。</w:t>
      </w:r>
      <w:r>
        <w:rPr>
          <w:rFonts w:ascii="仿宋_GB2312" w:eastAsia="仿宋_GB2312" w:hAnsi="宋体" w:cs="宋体" w:hint="eastAsia"/>
          <w:color w:val="000000"/>
          <w:sz w:val="28"/>
          <w:szCs w:val="28"/>
        </w:rPr>
        <w:t xml:space="preserve"> </w:t>
      </w:r>
    </w:p>
    <w:p w14:paraId="52E1611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违规判罚：口头警告。若警告无效，给予违规方三级警告。</w:t>
      </w:r>
      <w:r>
        <w:rPr>
          <w:rFonts w:ascii="仿宋_GB2312" w:eastAsia="仿宋_GB2312" w:hAnsi="宋体" w:cs="宋体" w:hint="eastAsia"/>
          <w:color w:val="000000"/>
          <w:sz w:val="28"/>
          <w:szCs w:val="28"/>
        </w:rPr>
        <w:t xml:space="preserve"> </w:t>
      </w:r>
    </w:p>
    <w:p w14:paraId="2B57CB7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R6 </w:t>
      </w:r>
      <w:r>
        <w:rPr>
          <w:rFonts w:ascii="仿宋_GB2312" w:eastAsia="仿宋_GB2312" w:hAnsi="宋体" w:cs="宋体" w:hint="eastAsia"/>
          <w:color w:val="000000"/>
          <w:sz w:val="28"/>
          <w:szCs w:val="28"/>
        </w:rPr>
        <w:t>除因比赛需要而提前进入候场区、赛场区的场地人员外，其它参赛人员无特殊原因，不得进入候场区、赛场区。</w:t>
      </w:r>
      <w:r>
        <w:rPr>
          <w:rFonts w:ascii="仿宋_GB2312" w:eastAsia="仿宋_GB2312" w:hAnsi="宋体" w:cs="宋体" w:hint="eastAsia"/>
          <w:color w:val="000000"/>
          <w:sz w:val="28"/>
          <w:szCs w:val="28"/>
        </w:rPr>
        <w:t xml:space="preserve"> </w:t>
      </w:r>
    </w:p>
    <w:p w14:paraId="6225489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违规判罚：口头警告。若警告无效，根据情节严重程度，最高给予取消违规参赛人员比赛资格的判罚。</w:t>
      </w:r>
      <w:r>
        <w:rPr>
          <w:rFonts w:ascii="仿宋_GB2312" w:eastAsia="仿宋_GB2312" w:hAnsi="宋体" w:cs="宋体" w:hint="eastAsia"/>
          <w:color w:val="000000"/>
          <w:sz w:val="28"/>
          <w:szCs w:val="28"/>
        </w:rPr>
        <w:t xml:space="preserve"> </w:t>
      </w:r>
    </w:p>
    <w:p w14:paraId="4B5F3AE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R7 </w:t>
      </w:r>
      <w:r>
        <w:rPr>
          <w:rFonts w:ascii="仿宋_GB2312" w:eastAsia="仿宋_GB2312" w:hAnsi="宋体" w:cs="宋体" w:hint="eastAsia"/>
          <w:color w:val="000000"/>
          <w:sz w:val="28"/>
          <w:szCs w:val="28"/>
        </w:rPr>
        <w:t>参赛队伍不得破坏官方设备（包括但不限于位于赛场、候场、维修区、检录处的设备）。</w:t>
      </w:r>
      <w:r>
        <w:rPr>
          <w:rFonts w:ascii="仿宋_GB2312" w:eastAsia="仿宋_GB2312" w:hAnsi="宋体" w:cs="宋体" w:hint="eastAsia"/>
          <w:color w:val="000000"/>
          <w:sz w:val="28"/>
          <w:szCs w:val="28"/>
        </w:rPr>
        <w:t xml:space="preserve"> </w:t>
      </w:r>
    </w:p>
    <w:p w14:paraId="1F6271A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违规判罚：口头警告，并要求违规方照价赔偿。根据主观意图和对赛程的影响情况，最高给予违规方取消比赛资格的判罚。</w:t>
      </w:r>
      <w:r>
        <w:rPr>
          <w:rFonts w:ascii="仿宋_GB2312" w:eastAsia="仿宋_GB2312" w:hAnsi="宋体" w:cs="宋体" w:hint="eastAsia"/>
          <w:color w:val="000000"/>
          <w:sz w:val="28"/>
          <w:szCs w:val="28"/>
        </w:rPr>
        <w:t xml:space="preserve"> </w:t>
      </w:r>
    </w:p>
    <w:p w14:paraId="1EAFCC9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R</w:t>
      </w:r>
      <w:r>
        <w:rPr>
          <w:rFonts w:ascii="仿宋_GB2312" w:eastAsia="仿宋_GB2312" w:hAnsi="宋体" w:cs="宋体" w:hint="eastAsia"/>
          <w:color w:val="000000"/>
          <w:sz w:val="28"/>
          <w:szCs w:val="28"/>
        </w:rPr>
        <w:t xml:space="preserve">8 </w:t>
      </w:r>
      <w:r>
        <w:rPr>
          <w:rFonts w:ascii="仿宋_GB2312" w:eastAsia="仿宋_GB2312" w:hAnsi="宋体" w:cs="宋体" w:hint="eastAsia"/>
          <w:color w:val="000000"/>
          <w:sz w:val="28"/>
          <w:szCs w:val="28"/>
        </w:rPr>
        <w:t>因比赛需要，已进入候场区或赛场区的参赛人员不得擅自离开候场区或赛场区。</w:t>
      </w:r>
      <w:r>
        <w:rPr>
          <w:rFonts w:ascii="仿宋_GB2312" w:eastAsia="仿宋_GB2312" w:hAnsi="宋体" w:cs="宋体" w:hint="eastAsia"/>
          <w:color w:val="000000"/>
          <w:sz w:val="28"/>
          <w:szCs w:val="28"/>
        </w:rPr>
        <w:t xml:space="preserve"> </w:t>
      </w:r>
    </w:p>
    <w:p w14:paraId="5947C4E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违规判罚：给予违规参赛人员二级警告。</w:t>
      </w:r>
      <w:r>
        <w:rPr>
          <w:rFonts w:ascii="仿宋_GB2312" w:eastAsia="仿宋_GB2312" w:hAnsi="宋体" w:cs="宋体" w:hint="eastAsia"/>
          <w:color w:val="000000"/>
          <w:sz w:val="28"/>
          <w:szCs w:val="28"/>
        </w:rPr>
        <w:t xml:space="preserve"> </w:t>
      </w:r>
    </w:p>
    <w:p w14:paraId="3159667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R9 </w:t>
      </w:r>
      <w:r>
        <w:rPr>
          <w:rFonts w:ascii="仿宋_GB2312" w:eastAsia="仿宋_GB2312" w:hAnsi="宋体" w:cs="宋体" w:hint="eastAsia"/>
          <w:color w:val="000000"/>
          <w:sz w:val="28"/>
          <w:szCs w:val="28"/>
        </w:rPr>
        <w:t>参赛人员不得携带耳机至操作间。</w:t>
      </w:r>
      <w:r>
        <w:rPr>
          <w:rFonts w:ascii="仿宋_GB2312" w:eastAsia="仿宋_GB2312" w:hAnsi="宋体" w:cs="宋体" w:hint="eastAsia"/>
          <w:color w:val="000000"/>
          <w:sz w:val="28"/>
          <w:szCs w:val="28"/>
        </w:rPr>
        <w:t xml:space="preserve"> </w:t>
      </w:r>
    </w:p>
    <w:p w14:paraId="4DBC1AC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违规判罚：口头警告。若警告无效，给予违规方三级警告。</w:t>
      </w:r>
      <w:r>
        <w:rPr>
          <w:rFonts w:ascii="仿宋_GB2312" w:eastAsia="仿宋_GB2312" w:hAnsi="宋体" w:cs="宋体" w:hint="eastAsia"/>
          <w:color w:val="000000"/>
          <w:sz w:val="28"/>
          <w:szCs w:val="28"/>
        </w:rPr>
        <w:t xml:space="preserve"> </w:t>
      </w:r>
    </w:p>
    <w:p w14:paraId="445C055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R10 </w:t>
      </w:r>
      <w:r>
        <w:rPr>
          <w:rFonts w:ascii="仿宋_GB2312" w:eastAsia="仿宋_GB2312" w:hAnsi="宋体" w:cs="宋体" w:hint="eastAsia"/>
          <w:color w:val="000000"/>
          <w:sz w:val="28"/>
          <w:szCs w:val="28"/>
        </w:rPr>
        <w:t>比赛任意阶段内，参赛人员需确保己方机器人安全运转，不会对赛场中任何人员和设备造成伤害。</w:t>
      </w:r>
      <w:r>
        <w:rPr>
          <w:rFonts w:ascii="仿宋_GB2312" w:eastAsia="仿宋_GB2312" w:hAnsi="宋体" w:cs="宋体" w:hint="eastAsia"/>
          <w:color w:val="000000"/>
          <w:sz w:val="28"/>
          <w:szCs w:val="28"/>
        </w:rPr>
        <w:t xml:space="preserve"> </w:t>
      </w:r>
    </w:p>
    <w:p w14:paraId="19455AD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违规判罚：违规方需承担相应责任。</w:t>
      </w:r>
      <w:r>
        <w:rPr>
          <w:rFonts w:ascii="仿宋_GB2312" w:eastAsia="仿宋_GB2312" w:hAnsi="宋体" w:cs="宋体" w:hint="eastAsia"/>
          <w:color w:val="000000"/>
          <w:sz w:val="28"/>
          <w:szCs w:val="28"/>
        </w:rPr>
        <w:t xml:space="preserve"> </w:t>
      </w:r>
    </w:p>
    <w:p w14:paraId="14BA65C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R11 </w:t>
      </w:r>
      <w:r>
        <w:rPr>
          <w:rFonts w:ascii="仿宋_GB2312" w:eastAsia="仿宋_GB2312" w:hAnsi="宋体" w:cs="宋体" w:hint="eastAsia"/>
          <w:color w:val="000000"/>
          <w:sz w:val="28"/>
          <w:szCs w:val="28"/>
        </w:rPr>
        <w:t>一场比赛结束后，参赛人员需立即将机器人搬离赛场。</w:t>
      </w:r>
      <w:r>
        <w:rPr>
          <w:rFonts w:ascii="仿宋_GB2312" w:eastAsia="仿宋_GB2312" w:hAnsi="宋体" w:cs="宋体" w:hint="eastAsia"/>
          <w:color w:val="000000"/>
          <w:sz w:val="28"/>
          <w:szCs w:val="28"/>
        </w:rPr>
        <w:t xml:space="preserve"> </w:t>
      </w:r>
    </w:p>
    <w:p w14:paraId="4DDEAF2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违规判罚：口头警告。若警告无效，根据情节严重程度，最高给予取消违规方比赛资格的判罚。</w:t>
      </w:r>
      <w:r>
        <w:rPr>
          <w:rFonts w:ascii="仿宋_GB2312" w:eastAsia="仿宋_GB2312" w:hAnsi="宋体" w:cs="宋体" w:hint="eastAsia"/>
          <w:color w:val="000000"/>
          <w:sz w:val="28"/>
          <w:szCs w:val="28"/>
        </w:rPr>
        <w:t xml:space="preserve"> </w:t>
      </w:r>
    </w:p>
    <w:p w14:paraId="72F21F51"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10.2.1.2 </w:t>
      </w:r>
      <w:r>
        <w:rPr>
          <w:rFonts w:ascii="仿宋_GB2312" w:eastAsia="仿宋_GB2312" w:hAnsi="仿宋_GB2312" w:cs="仿宋_GB2312" w:hint="eastAsia"/>
          <w:b/>
          <w:bCs/>
          <w:color w:val="auto"/>
          <w:sz w:val="28"/>
          <w:szCs w:val="28"/>
        </w:rPr>
        <w:t>场地人员</w:t>
      </w:r>
      <w:r>
        <w:rPr>
          <w:rFonts w:ascii="仿宋_GB2312" w:eastAsia="仿宋_GB2312" w:hAnsi="仿宋_GB2312" w:cs="仿宋_GB2312" w:hint="eastAsia"/>
          <w:b/>
          <w:bCs/>
          <w:color w:val="auto"/>
          <w:sz w:val="28"/>
          <w:szCs w:val="28"/>
        </w:rPr>
        <w:t xml:space="preserve"> </w:t>
      </w:r>
    </w:p>
    <w:p w14:paraId="4DA8507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R12 </w:t>
      </w:r>
      <w:r>
        <w:rPr>
          <w:rFonts w:ascii="仿宋_GB2312" w:eastAsia="仿宋_GB2312" w:hAnsi="宋体" w:cs="宋体" w:hint="eastAsia"/>
          <w:color w:val="000000"/>
          <w:sz w:val="28"/>
          <w:szCs w:val="28"/>
        </w:rPr>
        <w:t>每支参赛队伍仅允许</w:t>
      </w:r>
      <w:r>
        <w:rPr>
          <w:rFonts w:ascii="仿宋_GB2312" w:eastAsia="仿宋_GB2312" w:hAnsi="宋体" w:cs="宋体" w:hint="eastAsia"/>
          <w:color w:val="000000"/>
          <w:sz w:val="28"/>
          <w:szCs w:val="28"/>
        </w:rPr>
        <w:t>六</w:t>
      </w:r>
      <w:r>
        <w:rPr>
          <w:rFonts w:ascii="仿宋_GB2312" w:eastAsia="仿宋_GB2312" w:hAnsi="宋体" w:cs="宋体" w:hint="eastAsia"/>
          <w:color w:val="000000"/>
          <w:sz w:val="28"/>
          <w:szCs w:val="28"/>
        </w:rPr>
        <w:t>名参赛人员进入赛场。</w:t>
      </w:r>
      <w:r>
        <w:rPr>
          <w:rFonts w:ascii="仿宋_GB2312" w:eastAsia="仿宋_GB2312" w:hAnsi="宋体" w:cs="宋体" w:hint="eastAsia"/>
          <w:color w:val="000000"/>
          <w:sz w:val="28"/>
          <w:szCs w:val="28"/>
        </w:rPr>
        <w:t xml:space="preserve"> </w:t>
      </w:r>
    </w:p>
    <w:p w14:paraId="4D23268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违规判罚：口头警告。若警告无效，给予违规方三级警告。</w:t>
      </w:r>
      <w:r>
        <w:rPr>
          <w:rFonts w:ascii="仿宋_GB2312" w:eastAsia="仿宋_GB2312" w:hAnsi="宋体" w:cs="宋体" w:hint="eastAsia"/>
          <w:color w:val="000000"/>
          <w:sz w:val="28"/>
          <w:szCs w:val="28"/>
        </w:rPr>
        <w:t xml:space="preserve"> </w:t>
      </w:r>
    </w:p>
    <w:p w14:paraId="58896E8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 xml:space="preserve">R13 </w:t>
      </w:r>
      <w:r>
        <w:rPr>
          <w:rFonts w:ascii="仿宋_GB2312" w:eastAsia="仿宋_GB2312" w:hAnsi="宋体" w:cs="宋体" w:hint="eastAsia"/>
          <w:color w:val="000000"/>
          <w:sz w:val="28"/>
          <w:szCs w:val="28"/>
        </w:rPr>
        <w:t>场地人员身份需符合要求。</w:t>
      </w:r>
      <w:r>
        <w:rPr>
          <w:rFonts w:ascii="仿宋_GB2312" w:eastAsia="仿宋_GB2312" w:hAnsi="宋体" w:cs="宋体" w:hint="eastAsia"/>
          <w:color w:val="000000"/>
          <w:sz w:val="28"/>
          <w:szCs w:val="28"/>
        </w:rPr>
        <w:t xml:space="preserve"> </w:t>
      </w:r>
    </w:p>
    <w:p w14:paraId="2B61B29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违规判罚：口头警告。若警告无效，给予违规方三级警告。</w:t>
      </w:r>
      <w:r>
        <w:rPr>
          <w:rFonts w:ascii="仿宋_GB2312" w:eastAsia="仿宋_GB2312" w:hAnsi="宋体" w:cs="宋体" w:hint="eastAsia"/>
          <w:color w:val="000000"/>
          <w:sz w:val="28"/>
          <w:szCs w:val="28"/>
        </w:rPr>
        <w:t xml:space="preserve"> </w:t>
      </w:r>
    </w:p>
    <w:p w14:paraId="5E0E2A1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R14 </w:t>
      </w:r>
      <w:r>
        <w:rPr>
          <w:rFonts w:ascii="仿宋_GB2312" w:eastAsia="仿宋_GB2312" w:hAnsi="宋体" w:cs="宋体" w:hint="eastAsia"/>
          <w:color w:val="000000"/>
          <w:sz w:val="28"/>
          <w:szCs w:val="28"/>
        </w:rPr>
        <w:t>场地人员需佩戴袖标，且袖标不被遮挡。其中，队长袖标的“队长”标示牌需朝向前方。</w:t>
      </w:r>
      <w:r>
        <w:rPr>
          <w:rFonts w:ascii="仿宋_GB2312" w:eastAsia="仿宋_GB2312" w:hAnsi="宋体" w:cs="宋体" w:hint="eastAsia"/>
          <w:color w:val="000000"/>
          <w:sz w:val="28"/>
          <w:szCs w:val="28"/>
        </w:rPr>
        <w:t xml:space="preserve"> </w:t>
      </w:r>
    </w:p>
    <w:p w14:paraId="6072AF1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w:t>
      </w:r>
      <w:r>
        <w:rPr>
          <w:rFonts w:ascii="仿宋_GB2312" w:eastAsia="仿宋_GB2312" w:hAnsi="宋体" w:cs="宋体" w:hint="eastAsia"/>
          <w:color w:val="000000"/>
          <w:sz w:val="28"/>
          <w:szCs w:val="28"/>
        </w:rPr>
        <w:t xml:space="preserve"> </w:t>
      </w:r>
    </w:p>
    <w:p w14:paraId="2AB4F32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R15 </w:t>
      </w:r>
      <w:r>
        <w:rPr>
          <w:rFonts w:ascii="仿宋_GB2312" w:eastAsia="仿宋_GB2312" w:hAnsi="宋体" w:cs="宋体" w:hint="eastAsia"/>
          <w:color w:val="000000"/>
          <w:sz w:val="28"/>
          <w:szCs w:val="28"/>
        </w:rPr>
        <w:t>未经裁判许可，进入赛场的场地人员不得与赛场外人员进行任何通信或物品传递。</w:t>
      </w:r>
      <w:r>
        <w:rPr>
          <w:rFonts w:ascii="仿宋_GB2312" w:eastAsia="仿宋_GB2312" w:hAnsi="宋体" w:cs="宋体" w:hint="eastAsia"/>
          <w:color w:val="000000"/>
          <w:sz w:val="28"/>
          <w:szCs w:val="28"/>
        </w:rPr>
        <w:t xml:space="preserve"> </w:t>
      </w:r>
    </w:p>
    <w:p w14:paraId="7AE1168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违规判罚：口头警告。若警告无效，给予违规方三级警告。</w:t>
      </w:r>
      <w:r>
        <w:rPr>
          <w:rFonts w:ascii="仿宋_GB2312" w:eastAsia="仿宋_GB2312" w:hAnsi="宋体" w:cs="宋体" w:hint="eastAsia"/>
          <w:color w:val="000000"/>
          <w:sz w:val="28"/>
          <w:szCs w:val="28"/>
        </w:rPr>
        <w:t xml:space="preserve"> </w:t>
      </w:r>
    </w:p>
    <w:p w14:paraId="282A207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R16 </w:t>
      </w:r>
      <w:r>
        <w:rPr>
          <w:rFonts w:ascii="仿宋_GB2312" w:eastAsia="仿宋_GB2312" w:hAnsi="宋体" w:cs="宋体" w:hint="eastAsia"/>
          <w:color w:val="000000"/>
          <w:sz w:val="28"/>
          <w:szCs w:val="28"/>
        </w:rPr>
        <w:t>两分钟准备阶段最后</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秒内或参赛队伍技术暂停最后</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秒内，场地人员需尽快离开战场，回到战场外的指定区域。</w:t>
      </w:r>
      <w:r>
        <w:rPr>
          <w:rFonts w:ascii="仿宋_GB2312" w:eastAsia="仿宋_GB2312" w:hAnsi="宋体" w:cs="宋体" w:hint="eastAsia"/>
          <w:color w:val="000000"/>
          <w:sz w:val="28"/>
          <w:szCs w:val="28"/>
        </w:rPr>
        <w:t xml:space="preserve"> </w:t>
      </w:r>
    </w:p>
    <w:p w14:paraId="732B825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违规判罚：口头警告。若警告无效，给予违规人员二级警告。若不服从判罚，给予违规方三级警告。</w:t>
      </w:r>
      <w:r>
        <w:rPr>
          <w:rFonts w:ascii="仿宋_GB2312" w:eastAsia="仿宋_GB2312" w:hAnsi="宋体" w:cs="宋体" w:hint="eastAsia"/>
          <w:color w:val="000000"/>
          <w:sz w:val="28"/>
          <w:szCs w:val="28"/>
        </w:rPr>
        <w:t xml:space="preserve"> </w:t>
      </w:r>
    </w:p>
    <w:p w14:paraId="6735188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R17 </w:t>
      </w:r>
      <w:r>
        <w:rPr>
          <w:rFonts w:ascii="仿宋_GB2312" w:eastAsia="仿宋_GB2312" w:hAnsi="宋体" w:cs="宋体" w:hint="eastAsia"/>
          <w:color w:val="000000"/>
          <w:sz w:val="28"/>
          <w:szCs w:val="28"/>
        </w:rPr>
        <w:t>场地人员不得在赛场区域使用官方设备电源给自备设备供电，但可自行携带电源。</w:t>
      </w:r>
      <w:r>
        <w:rPr>
          <w:rFonts w:ascii="仿宋_GB2312" w:eastAsia="仿宋_GB2312" w:hAnsi="宋体" w:cs="宋体" w:hint="eastAsia"/>
          <w:color w:val="000000"/>
          <w:sz w:val="28"/>
          <w:szCs w:val="28"/>
        </w:rPr>
        <w:t xml:space="preserve"> </w:t>
      </w:r>
    </w:p>
    <w:p w14:paraId="7AFADED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违规判罚：口头警告。若警告无效，给予违规场地人员二级警告。</w:t>
      </w:r>
      <w:r>
        <w:rPr>
          <w:rFonts w:ascii="仿宋_GB2312" w:eastAsia="仿宋_GB2312" w:hAnsi="仿宋_GB2312" w:cs="仿宋_GB2312" w:hint="eastAsia"/>
          <w:b/>
          <w:bCs/>
          <w:sz w:val="28"/>
          <w:szCs w:val="28"/>
        </w:rPr>
        <w:t xml:space="preserve">10.2.1.3 </w:t>
      </w:r>
      <w:r>
        <w:rPr>
          <w:rFonts w:ascii="仿宋_GB2312" w:eastAsia="仿宋_GB2312" w:hAnsi="仿宋_GB2312" w:cs="仿宋_GB2312" w:hint="eastAsia"/>
          <w:b/>
          <w:bCs/>
          <w:sz w:val="28"/>
          <w:szCs w:val="28"/>
        </w:rPr>
        <w:t>操作手</w:t>
      </w:r>
      <w:r>
        <w:rPr>
          <w:rFonts w:ascii="仿宋_GB2312" w:eastAsia="仿宋_GB2312" w:hAnsi="仿宋_GB2312" w:cs="仿宋_GB2312" w:hint="eastAsia"/>
          <w:b/>
          <w:bCs/>
          <w:sz w:val="28"/>
          <w:szCs w:val="28"/>
        </w:rPr>
        <w:t xml:space="preserve"> </w:t>
      </w:r>
    </w:p>
    <w:p w14:paraId="0544ACB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R18 </w:t>
      </w:r>
      <w:r>
        <w:rPr>
          <w:rFonts w:ascii="仿宋_GB2312" w:eastAsia="仿宋_GB2312" w:hAnsi="宋体" w:cs="宋体" w:hint="eastAsia"/>
          <w:color w:val="000000"/>
          <w:sz w:val="28"/>
          <w:szCs w:val="28"/>
        </w:rPr>
        <w:t>需满足“操作手阵容”中的要求。</w:t>
      </w:r>
      <w:r>
        <w:rPr>
          <w:rFonts w:ascii="仿宋_GB2312" w:eastAsia="仿宋_GB2312" w:hAnsi="宋体" w:cs="宋体" w:hint="eastAsia"/>
          <w:color w:val="000000"/>
          <w:sz w:val="28"/>
          <w:szCs w:val="28"/>
        </w:rPr>
        <w:t xml:space="preserve"> </w:t>
      </w:r>
    </w:p>
    <w:p w14:paraId="36A38A3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违规判罚：给予违规方三级警告。</w:t>
      </w:r>
      <w:r>
        <w:rPr>
          <w:rFonts w:ascii="仿宋_GB2312" w:eastAsia="仿宋_GB2312" w:hAnsi="宋体" w:cs="宋体" w:hint="eastAsia"/>
          <w:color w:val="000000"/>
          <w:sz w:val="28"/>
          <w:szCs w:val="28"/>
        </w:rPr>
        <w:t xml:space="preserve"> </w:t>
      </w:r>
    </w:p>
    <w:p w14:paraId="3AFABC6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R19 </w:t>
      </w:r>
      <w:r>
        <w:rPr>
          <w:rFonts w:ascii="仿宋_GB2312" w:eastAsia="仿宋_GB2312" w:hAnsi="宋体" w:cs="宋体" w:hint="eastAsia"/>
          <w:color w:val="000000"/>
          <w:sz w:val="28"/>
          <w:szCs w:val="28"/>
        </w:rPr>
        <w:t>禁止在操作间内使用自带电脑。</w:t>
      </w:r>
      <w:r>
        <w:rPr>
          <w:rFonts w:ascii="仿宋_GB2312" w:eastAsia="仿宋_GB2312" w:hAnsi="宋体" w:cs="宋体" w:hint="eastAsia"/>
          <w:color w:val="000000"/>
          <w:sz w:val="28"/>
          <w:szCs w:val="28"/>
        </w:rPr>
        <w:t xml:space="preserve"> </w:t>
      </w:r>
    </w:p>
    <w:p w14:paraId="401B3D8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违规判罚：给予违规方三级警告。</w:t>
      </w:r>
      <w:r>
        <w:rPr>
          <w:rFonts w:ascii="仿宋_GB2312" w:eastAsia="仿宋_GB2312" w:hAnsi="宋体" w:cs="宋体" w:hint="eastAsia"/>
          <w:color w:val="000000"/>
          <w:sz w:val="28"/>
          <w:szCs w:val="28"/>
        </w:rPr>
        <w:t xml:space="preserve"> </w:t>
      </w:r>
    </w:p>
    <w:p w14:paraId="7014F42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R20 </w:t>
      </w:r>
      <w:r>
        <w:rPr>
          <w:rFonts w:ascii="仿宋_GB2312" w:eastAsia="仿宋_GB2312" w:hAnsi="宋体" w:cs="宋体" w:hint="eastAsia"/>
          <w:color w:val="000000"/>
          <w:sz w:val="28"/>
          <w:szCs w:val="28"/>
        </w:rPr>
        <w:t>未经裁判许可，裁判系统自检阶段内及比赛过程中，操作</w:t>
      </w:r>
      <w:proofErr w:type="gramStart"/>
      <w:r>
        <w:rPr>
          <w:rFonts w:ascii="仿宋_GB2312" w:eastAsia="仿宋_GB2312" w:hAnsi="宋体" w:cs="宋体" w:hint="eastAsia"/>
          <w:color w:val="000000"/>
          <w:sz w:val="28"/>
          <w:szCs w:val="28"/>
        </w:rPr>
        <w:t>手需位于</w:t>
      </w:r>
      <w:proofErr w:type="gramEnd"/>
      <w:r>
        <w:rPr>
          <w:rFonts w:ascii="仿宋_GB2312" w:eastAsia="仿宋_GB2312" w:hAnsi="宋体" w:cs="宋体" w:hint="eastAsia"/>
          <w:color w:val="000000"/>
          <w:sz w:val="28"/>
          <w:szCs w:val="28"/>
        </w:rPr>
        <w:t>对应操作间内，操作对应的电脑，比赛开始后不得移动位置。</w:t>
      </w:r>
      <w:r>
        <w:rPr>
          <w:rFonts w:ascii="仿宋_GB2312" w:eastAsia="仿宋_GB2312" w:hAnsi="宋体" w:cs="宋体" w:hint="eastAsia"/>
          <w:color w:val="000000"/>
          <w:sz w:val="28"/>
          <w:szCs w:val="28"/>
        </w:rPr>
        <w:t xml:space="preserve"> </w:t>
      </w:r>
    </w:p>
    <w:p w14:paraId="6EE87E1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违规判罚：口头警告。若警告无效，给予违规参赛人员二级警告。若不服从判罚，给予违规方三级警告。</w:t>
      </w:r>
      <w:r>
        <w:rPr>
          <w:rFonts w:ascii="仿宋_GB2312" w:eastAsia="仿宋_GB2312" w:hAnsi="宋体" w:cs="宋体" w:hint="eastAsia"/>
          <w:color w:val="000000"/>
          <w:sz w:val="28"/>
          <w:szCs w:val="28"/>
        </w:rPr>
        <w:t xml:space="preserve"> </w:t>
      </w:r>
    </w:p>
    <w:p w14:paraId="683B5D6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R21 </w:t>
      </w:r>
      <w:r>
        <w:rPr>
          <w:rFonts w:ascii="仿宋_GB2312" w:eastAsia="仿宋_GB2312" w:hAnsi="宋体" w:cs="宋体" w:hint="eastAsia"/>
          <w:color w:val="000000"/>
          <w:sz w:val="28"/>
          <w:szCs w:val="28"/>
        </w:rPr>
        <w:t>比赛过程中，</w:t>
      </w:r>
      <w:proofErr w:type="gramStart"/>
      <w:r>
        <w:rPr>
          <w:rFonts w:ascii="仿宋_GB2312" w:eastAsia="仿宋_GB2312" w:hAnsi="宋体" w:cs="宋体" w:hint="eastAsia"/>
          <w:color w:val="000000"/>
          <w:sz w:val="28"/>
          <w:szCs w:val="28"/>
        </w:rPr>
        <w:t>操作手需佩戴</w:t>
      </w:r>
      <w:proofErr w:type="gramEnd"/>
      <w:r>
        <w:rPr>
          <w:rFonts w:ascii="仿宋_GB2312" w:eastAsia="仿宋_GB2312" w:hAnsi="宋体" w:cs="宋体" w:hint="eastAsia"/>
          <w:color w:val="000000"/>
          <w:sz w:val="28"/>
          <w:szCs w:val="28"/>
        </w:rPr>
        <w:t>官方提供的耳机（官方设备出现故障除外）。</w:t>
      </w:r>
      <w:r>
        <w:rPr>
          <w:rFonts w:ascii="仿宋_GB2312" w:eastAsia="仿宋_GB2312" w:hAnsi="宋体" w:cs="宋体" w:hint="eastAsia"/>
          <w:color w:val="000000"/>
          <w:sz w:val="28"/>
          <w:szCs w:val="28"/>
        </w:rPr>
        <w:t xml:space="preserve"> </w:t>
      </w:r>
    </w:p>
    <w:p w14:paraId="487A1E4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违规判罚：口头警告。若警告无效，给予违规参赛人员二级警告。若不服从判罚，给予违规方三级警告。</w:t>
      </w:r>
      <w:r>
        <w:rPr>
          <w:rFonts w:ascii="仿宋_GB2312" w:eastAsia="仿宋_GB2312" w:hAnsi="宋体" w:cs="宋体" w:hint="eastAsia"/>
          <w:color w:val="000000"/>
          <w:sz w:val="28"/>
          <w:szCs w:val="28"/>
        </w:rPr>
        <w:t xml:space="preserve"> </w:t>
      </w:r>
    </w:p>
    <w:p w14:paraId="0FE8E4B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R22 </w:t>
      </w:r>
      <w:r>
        <w:rPr>
          <w:rFonts w:ascii="仿宋_GB2312" w:eastAsia="仿宋_GB2312" w:hAnsi="宋体" w:cs="宋体" w:hint="eastAsia"/>
          <w:color w:val="000000"/>
          <w:sz w:val="28"/>
          <w:szCs w:val="28"/>
        </w:rPr>
        <w:t>比赛过程中，未经裁判许可，</w:t>
      </w:r>
      <w:proofErr w:type="gramStart"/>
      <w:r>
        <w:rPr>
          <w:rFonts w:ascii="仿宋_GB2312" w:eastAsia="仿宋_GB2312" w:hAnsi="宋体" w:cs="宋体" w:hint="eastAsia"/>
          <w:color w:val="000000"/>
          <w:sz w:val="28"/>
          <w:szCs w:val="28"/>
        </w:rPr>
        <w:t>飞手只能</w:t>
      </w:r>
      <w:proofErr w:type="gramEnd"/>
      <w:r>
        <w:rPr>
          <w:rFonts w:ascii="仿宋_GB2312" w:eastAsia="仿宋_GB2312" w:hAnsi="宋体" w:cs="宋体" w:hint="eastAsia"/>
          <w:color w:val="000000"/>
          <w:sz w:val="28"/>
          <w:szCs w:val="28"/>
        </w:rPr>
        <w:t>在飞手操作区内活动，</w:t>
      </w:r>
      <w:proofErr w:type="gramStart"/>
      <w:r>
        <w:rPr>
          <w:rFonts w:ascii="仿宋_GB2312" w:eastAsia="仿宋_GB2312" w:hAnsi="宋体" w:cs="宋体" w:hint="eastAsia"/>
          <w:color w:val="000000"/>
          <w:sz w:val="28"/>
          <w:szCs w:val="28"/>
        </w:rPr>
        <w:t>除操作</w:t>
      </w:r>
      <w:proofErr w:type="gramEnd"/>
      <w:r>
        <w:rPr>
          <w:rFonts w:ascii="仿宋_GB2312" w:eastAsia="仿宋_GB2312" w:hAnsi="宋体" w:cs="宋体" w:hint="eastAsia"/>
          <w:color w:val="000000"/>
          <w:sz w:val="28"/>
          <w:szCs w:val="28"/>
        </w:rPr>
        <w:t>手外的其它场地人员</w:t>
      </w:r>
      <w:proofErr w:type="gramStart"/>
      <w:r>
        <w:rPr>
          <w:rFonts w:ascii="仿宋_GB2312" w:eastAsia="仿宋_GB2312" w:hAnsi="宋体" w:cs="宋体" w:hint="eastAsia"/>
          <w:color w:val="000000"/>
          <w:sz w:val="28"/>
          <w:szCs w:val="28"/>
        </w:rPr>
        <w:t>需位于</w:t>
      </w:r>
      <w:proofErr w:type="gramEnd"/>
      <w:r>
        <w:rPr>
          <w:rFonts w:ascii="仿宋_GB2312" w:eastAsia="仿宋_GB2312" w:hAnsi="宋体" w:cs="宋体" w:hint="eastAsia"/>
          <w:color w:val="000000"/>
          <w:sz w:val="28"/>
          <w:szCs w:val="28"/>
        </w:rPr>
        <w:t>赛场内的观赛区。</w:t>
      </w:r>
      <w:r>
        <w:rPr>
          <w:rFonts w:ascii="仿宋_GB2312" w:eastAsia="仿宋_GB2312" w:hAnsi="宋体" w:cs="宋体" w:hint="eastAsia"/>
          <w:color w:val="000000"/>
          <w:sz w:val="28"/>
          <w:szCs w:val="28"/>
        </w:rPr>
        <w:t xml:space="preserve"> </w:t>
      </w:r>
    </w:p>
    <w:p w14:paraId="749BD0B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违规判罚：口头警告。若警告无效，给予违规参赛人员二级警告。</w:t>
      </w:r>
      <w:r>
        <w:rPr>
          <w:rFonts w:ascii="仿宋_GB2312" w:eastAsia="仿宋_GB2312" w:hAnsi="宋体" w:cs="宋体" w:hint="eastAsia"/>
          <w:color w:val="000000"/>
          <w:sz w:val="28"/>
          <w:szCs w:val="28"/>
        </w:rPr>
        <w:lastRenderedPageBreak/>
        <w:t>若不服从判罚，给予违规方三级警告。</w:t>
      </w:r>
      <w:r>
        <w:rPr>
          <w:rFonts w:ascii="仿宋_GB2312" w:eastAsia="仿宋_GB2312" w:hAnsi="宋体" w:cs="宋体" w:hint="eastAsia"/>
          <w:color w:val="000000"/>
          <w:sz w:val="28"/>
          <w:szCs w:val="28"/>
        </w:rPr>
        <w:t xml:space="preserve"> </w:t>
      </w:r>
    </w:p>
    <w:p w14:paraId="18A212A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R23 </w:t>
      </w:r>
      <w:proofErr w:type="gramStart"/>
      <w:r>
        <w:rPr>
          <w:rFonts w:ascii="仿宋_GB2312" w:eastAsia="仿宋_GB2312" w:hAnsi="宋体" w:cs="宋体" w:hint="eastAsia"/>
          <w:color w:val="000000"/>
          <w:sz w:val="28"/>
          <w:szCs w:val="28"/>
        </w:rPr>
        <w:t>飞手在</w:t>
      </w:r>
      <w:proofErr w:type="gramEnd"/>
      <w:r>
        <w:rPr>
          <w:rFonts w:ascii="仿宋_GB2312" w:eastAsia="仿宋_GB2312" w:hAnsi="宋体" w:cs="宋体" w:hint="eastAsia"/>
          <w:color w:val="000000"/>
          <w:sz w:val="28"/>
          <w:szCs w:val="28"/>
        </w:rPr>
        <w:t>比赛开始后的任何时刻不得接触地面机器人以及己方停机坪外的弹药瓶。</w:t>
      </w:r>
      <w:r>
        <w:rPr>
          <w:rFonts w:ascii="仿宋_GB2312" w:eastAsia="仿宋_GB2312" w:hAnsi="宋体" w:cs="宋体" w:hint="eastAsia"/>
          <w:color w:val="000000"/>
          <w:sz w:val="28"/>
          <w:szCs w:val="28"/>
        </w:rPr>
        <w:t xml:space="preserve"> </w:t>
      </w:r>
    </w:p>
    <w:p w14:paraId="1CB38B2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违规判罚：口头警告。若警告无效，最高给予违规参赛人员二级警告。</w:t>
      </w:r>
      <w:r>
        <w:rPr>
          <w:rFonts w:ascii="仿宋_GB2312" w:eastAsia="仿宋_GB2312" w:hAnsi="宋体" w:cs="宋体" w:hint="eastAsia"/>
          <w:color w:val="000000"/>
          <w:sz w:val="28"/>
          <w:szCs w:val="28"/>
        </w:rPr>
        <w:t xml:space="preserve"> </w:t>
      </w:r>
    </w:p>
    <w:p w14:paraId="2EED5CBD"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10.2.2 </w:t>
      </w:r>
      <w:r>
        <w:rPr>
          <w:rFonts w:ascii="仿宋_GB2312" w:eastAsia="仿宋_GB2312" w:hAnsi="仿宋_GB2312" w:cs="仿宋_GB2312" w:hint="eastAsia"/>
          <w:b/>
          <w:bCs/>
          <w:color w:val="auto"/>
          <w:sz w:val="28"/>
          <w:szCs w:val="28"/>
        </w:rPr>
        <w:t>机器人</w:t>
      </w:r>
      <w:r>
        <w:rPr>
          <w:rFonts w:ascii="仿宋_GB2312" w:eastAsia="仿宋_GB2312" w:hAnsi="仿宋_GB2312" w:cs="仿宋_GB2312" w:hint="eastAsia"/>
          <w:b/>
          <w:bCs/>
          <w:color w:val="auto"/>
          <w:sz w:val="28"/>
          <w:szCs w:val="28"/>
        </w:rPr>
        <w:t xml:space="preserve"> </w:t>
      </w:r>
    </w:p>
    <w:p w14:paraId="630B79C7"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10.2.2.1 </w:t>
      </w:r>
      <w:r>
        <w:rPr>
          <w:rFonts w:ascii="仿宋_GB2312" w:eastAsia="仿宋_GB2312" w:hAnsi="仿宋_GB2312" w:cs="仿宋_GB2312" w:hint="eastAsia"/>
          <w:b/>
          <w:bCs/>
          <w:color w:val="auto"/>
          <w:sz w:val="28"/>
          <w:szCs w:val="28"/>
        </w:rPr>
        <w:t>通用</w:t>
      </w:r>
      <w:r>
        <w:rPr>
          <w:rFonts w:ascii="仿宋_GB2312" w:eastAsia="仿宋_GB2312" w:hAnsi="仿宋_GB2312" w:cs="仿宋_GB2312" w:hint="eastAsia"/>
          <w:b/>
          <w:bCs/>
          <w:color w:val="auto"/>
          <w:sz w:val="28"/>
          <w:szCs w:val="28"/>
        </w:rPr>
        <w:t xml:space="preserve"> </w:t>
      </w:r>
    </w:p>
    <w:p w14:paraId="4A4BAD3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R24 </w:t>
      </w:r>
      <w:r>
        <w:rPr>
          <w:rFonts w:ascii="仿宋_GB2312" w:eastAsia="仿宋_GB2312" w:hAnsi="宋体" w:cs="宋体" w:hint="eastAsia"/>
          <w:color w:val="000000"/>
          <w:sz w:val="28"/>
          <w:szCs w:val="28"/>
        </w:rPr>
        <w:t>参</w:t>
      </w:r>
      <w:r>
        <w:rPr>
          <w:rFonts w:ascii="仿宋_GB2312" w:eastAsia="仿宋_GB2312" w:hAnsi="宋体" w:cs="宋体" w:hint="eastAsia"/>
          <w:color w:val="000000"/>
          <w:sz w:val="28"/>
          <w:szCs w:val="28"/>
        </w:rPr>
        <w:t>赛队伍需自行设计和组装调试参赛机器人，不得借用其他队伍的机器人进行比赛，也不得抄袭其他队伍的程序代码。</w:t>
      </w:r>
      <w:r>
        <w:rPr>
          <w:rFonts w:ascii="仿宋_GB2312" w:eastAsia="仿宋_GB2312" w:hAnsi="宋体" w:cs="宋体" w:hint="eastAsia"/>
          <w:color w:val="000000"/>
          <w:sz w:val="28"/>
          <w:szCs w:val="28"/>
        </w:rPr>
        <w:t xml:space="preserve"> </w:t>
      </w:r>
    </w:p>
    <w:p w14:paraId="5440323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违规判罚：一经查实，视为作弊，取消双方队伍的比赛资格。</w:t>
      </w:r>
      <w:r>
        <w:rPr>
          <w:rFonts w:ascii="仿宋_GB2312" w:eastAsia="仿宋_GB2312" w:hAnsi="宋体" w:cs="宋体" w:hint="eastAsia"/>
          <w:color w:val="000000"/>
          <w:sz w:val="28"/>
          <w:szCs w:val="28"/>
        </w:rPr>
        <w:t xml:space="preserve"> </w:t>
      </w:r>
    </w:p>
    <w:p w14:paraId="3DD2C2F7" w14:textId="77777777" w:rsidR="00F8470E" w:rsidRDefault="00897FE6">
      <w:pPr>
        <w:spacing w:after="199" w:line="360" w:lineRule="auto"/>
        <w:ind w:left="412"/>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2896E582" wp14:editId="3FEF8637">
                <wp:extent cx="5923280" cy="464820"/>
                <wp:effectExtent l="0" t="0" r="5080" b="7620"/>
                <wp:docPr id="52045" name="Group 52045"/>
                <wp:cNvGraphicFramePr/>
                <a:graphic xmlns:a="http://schemas.openxmlformats.org/drawingml/2006/main">
                  <a:graphicData uri="http://schemas.microsoft.com/office/word/2010/wordprocessingGroup">
                    <wpg:wgp>
                      <wpg:cNvGrpSpPr/>
                      <wpg:grpSpPr>
                        <a:xfrm>
                          <a:off x="0" y="0"/>
                          <a:ext cx="5923788" cy="464820"/>
                          <a:chOff x="0" y="0"/>
                          <a:chExt cx="5923788" cy="464820"/>
                        </a:xfrm>
                      </wpg:grpSpPr>
                      <wps:wsp>
                        <wps:cNvPr id="6583" name="Rectangle 6583"/>
                        <wps:cNvSpPr/>
                        <wps:spPr>
                          <a:xfrm>
                            <a:off x="401517" y="181924"/>
                            <a:ext cx="49305" cy="166704"/>
                          </a:xfrm>
                          <a:prstGeom prst="rect">
                            <a:avLst/>
                          </a:prstGeom>
                          <a:ln>
                            <a:noFill/>
                          </a:ln>
                        </wps:spPr>
                        <wps:txbx>
                          <w:txbxContent>
                            <w:p w14:paraId="74812941"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6584" name="Rectangle 6584"/>
                        <wps:cNvSpPr/>
                        <wps:spPr>
                          <a:xfrm>
                            <a:off x="538734" y="166676"/>
                            <a:ext cx="3724465" cy="177356"/>
                          </a:xfrm>
                          <a:prstGeom prst="rect">
                            <a:avLst/>
                          </a:prstGeom>
                          <a:ln>
                            <a:noFill/>
                          </a:ln>
                        </wps:spPr>
                        <wps:txbx>
                          <w:txbxContent>
                            <w:p w14:paraId="3C7BD112" w14:textId="77777777" w:rsidR="00F8470E" w:rsidRDefault="00897FE6">
                              <w:r>
                                <w:rPr>
                                  <w:rFonts w:ascii="黑体" w:eastAsia="黑体" w:hAnsi="黑体" w:cs="黑体"/>
                                </w:rPr>
                                <w:t>组委会会对参赛队伍的程序代码进行抽查</w:t>
                              </w:r>
                              <w:proofErr w:type="gramStart"/>
                              <w:r>
                                <w:rPr>
                                  <w:rFonts w:ascii="黑体" w:eastAsia="黑体" w:hAnsi="黑体" w:cs="黑体"/>
                                </w:rPr>
                                <w:t>查</w:t>
                              </w:r>
                              <w:proofErr w:type="gramEnd"/>
                              <w:r>
                                <w:rPr>
                                  <w:rFonts w:ascii="黑体" w:eastAsia="黑体" w:hAnsi="黑体" w:cs="黑体"/>
                                </w:rPr>
                                <w:t>重。</w:t>
                              </w:r>
                            </w:p>
                          </w:txbxContent>
                        </wps:txbx>
                        <wps:bodyPr horzOverflow="overflow" vert="horz" lIns="0" tIns="0" rIns="0" bIns="0" rtlCol="0">
                          <a:noAutofit/>
                        </wps:bodyPr>
                      </wps:wsp>
                      <wps:wsp>
                        <wps:cNvPr id="6585" name="Rectangle 6585"/>
                        <wps:cNvSpPr/>
                        <wps:spPr>
                          <a:xfrm>
                            <a:off x="3339084" y="166676"/>
                            <a:ext cx="88678" cy="177356"/>
                          </a:xfrm>
                          <a:prstGeom prst="rect">
                            <a:avLst/>
                          </a:prstGeom>
                          <a:ln>
                            <a:noFill/>
                          </a:ln>
                        </wps:spPr>
                        <wps:txbx>
                          <w:txbxContent>
                            <w:p w14:paraId="15AE1D29"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741" name="Shape 58741"/>
                        <wps:cNvSpPr/>
                        <wps:spPr>
                          <a:xfrm>
                            <a:off x="9144" y="0"/>
                            <a:ext cx="461010" cy="9144"/>
                          </a:xfrm>
                          <a:custGeom>
                            <a:avLst/>
                            <a:gdLst/>
                            <a:ahLst/>
                            <a:cxnLst/>
                            <a:rect l="0" t="0" r="0" b="0"/>
                            <a:pathLst>
                              <a:path w="461010" h="9144">
                                <a:moveTo>
                                  <a:pt x="0" y="0"/>
                                </a:moveTo>
                                <a:lnTo>
                                  <a:pt x="461010" y="0"/>
                                </a:lnTo>
                                <a:lnTo>
                                  <a:pt x="46101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42" name="Shape 58742"/>
                        <wps:cNvSpPr/>
                        <wps:spPr>
                          <a:xfrm>
                            <a:off x="47015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43" name="Shape 58743"/>
                        <wps:cNvSpPr/>
                        <wps:spPr>
                          <a:xfrm>
                            <a:off x="476250" y="0"/>
                            <a:ext cx="5447538" cy="9144"/>
                          </a:xfrm>
                          <a:custGeom>
                            <a:avLst/>
                            <a:gdLst/>
                            <a:ahLst/>
                            <a:cxnLst/>
                            <a:rect l="0" t="0" r="0" b="0"/>
                            <a:pathLst>
                              <a:path w="5447538" h="9144">
                                <a:moveTo>
                                  <a:pt x="0" y="0"/>
                                </a:moveTo>
                                <a:lnTo>
                                  <a:pt x="5447538" y="0"/>
                                </a:lnTo>
                                <a:lnTo>
                                  <a:pt x="544753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44" name="Shape 58744"/>
                        <wps:cNvSpPr/>
                        <wps:spPr>
                          <a:xfrm>
                            <a:off x="0" y="458712"/>
                            <a:ext cx="470154" cy="9144"/>
                          </a:xfrm>
                          <a:custGeom>
                            <a:avLst/>
                            <a:gdLst/>
                            <a:ahLst/>
                            <a:cxnLst/>
                            <a:rect l="0" t="0" r="0" b="0"/>
                            <a:pathLst>
                              <a:path w="470154" h="9144">
                                <a:moveTo>
                                  <a:pt x="0" y="0"/>
                                </a:moveTo>
                                <a:lnTo>
                                  <a:pt x="470154" y="0"/>
                                </a:lnTo>
                                <a:lnTo>
                                  <a:pt x="4701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45" name="Shape 58745"/>
                        <wps:cNvSpPr/>
                        <wps:spPr>
                          <a:xfrm>
                            <a:off x="461010" y="45871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46" name="Shape 58746"/>
                        <wps:cNvSpPr/>
                        <wps:spPr>
                          <a:xfrm>
                            <a:off x="467106" y="458712"/>
                            <a:ext cx="5456682" cy="9144"/>
                          </a:xfrm>
                          <a:custGeom>
                            <a:avLst/>
                            <a:gdLst/>
                            <a:ahLst/>
                            <a:cxnLst/>
                            <a:rect l="0" t="0" r="0" b="0"/>
                            <a:pathLst>
                              <a:path w="5456682" h="9144">
                                <a:moveTo>
                                  <a:pt x="0" y="0"/>
                                </a:moveTo>
                                <a:lnTo>
                                  <a:pt x="5456682" y="0"/>
                                </a:lnTo>
                                <a:lnTo>
                                  <a:pt x="545668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6610" name="Picture 6610"/>
                          <pic:cNvPicPr/>
                        </pic:nvPicPr>
                        <pic:blipFill>
                          <a:blip r:embed="rId48"/>
                          <a:stretch>
                            <a:fillRect/>
                          </a:stretch>
                        </pic:blipFill>
                        <pic:spPr>
                          <a:xfrm>
                            <a:off x="77723" y="89784"/>
                            <a:ext cx="323850" cy="285750"/>
                          </a:xfrm>
                          <a:prstGeom prst="rect">
                            <a:avLst/>
                          </a:prstGeom>
                        </pic:spPr>
                      </pic:pic>
                    </wpg:wgp>
                  </a:graphicData>
                </a:graphic>
              </wp:inline>
            </w:drawing>
          </mc:Choice>
          <mc:Fallback>
            <w:pict>
              <v:group w14:anchorId="2896E582" id="Group 52045" o:spid="_x0000_s1127" style="width:466.4pt;height:36.6pt;mso-position-horizontal-relative:char;mso-position-vertical-relative:line" coordsize="59237,4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">
                <v:rect id="Rectangle 6583" o:spid="_x0000_s1128" style="position:absolute;left:4015;top:1819;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" filled="f" stroked="f">
                  <v:textbox inset="0,0,0,0">
                    <w:txbxContent>
                      <w:p w14:paraId="74812941" w14:textId="77777777" w:rsidR="00F8470E" w:rsidRDefault="00897FE6">
                        <w:r>
                          <w:rPr>
                            <w:rFonts w:ascii="Arial" w:eastAsia="Arial" w:hAnsi="Arial" w:cs="Arial"/>
                          </w:rPr>
                          <w:t xml:space="preserve"> </w:t>
                        </w:r>
                      </w:p>
                    </w:txbxContent>
                  </v:textbox>
                </v:rect>
                <v:rect id="Rectangle 6584" o:spid="_x0000_s1129" style="position:absolute;left:5387;top:1666;width:37244;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" filled="f" stroked="f">
                  <v:textbox inset="0,0,0,0">
                    <w:txbxContent>
                      <w:p w14:paraId="3C7BD112" w14:textId="77777777" w:rsidR="00F8470E" w:rsidRDefault="00897FE6">
                        <w:r>
                          <w:rPr>
                            <w:rFonts w:ascii="黑体" w:eastAsia="黑体" w:hAnsi="黑体" w:cs="黑体"/>
                          </w:rPr>
                          <w:t>组委会会对参赛队伍的程序代码进行抽查</w:t>
                        </w:r>
                        <w:proofErr w:type="gramStart"/>
                        <w:r>
                          <w:rPr>
                            <w:rFonts w:ascii="黑体" w:eastAsia="黑体" w:hAnsi="黑体" w:cs="黑体"/>
                          </w:rPr>
                          <w:t>查</w:t>
                        </w:r>
                        <w:proofErr w:type="gramEnd"/>
                        <w:r>
                          <w:rPr>
                            <w:rFonts w:ascii="黑体" w:eastAsia="黑体" w:hAnsi="黑体" w:cs="黑体"/>
                          </w:rPr>
                          <w:t>重。</w:t>
                        </w:r>
                      </w:p>
                    </w:txbxContent>
                  </v:textbox>
                </v:rect>
                <v:rect id="Rectangle 6585" o:spid="_x0000_s1130" style="position:absolute;left:33390;top:1666;width:887;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" filled="f" stroked="f">
                  <v:textbox inset="0,0,0,0">
                    <w:txbxContent>
                      <w:p w14:paraId="15AE1D29" w14:textId="77777777" w:rsidR="00F8470E" w:rsidRDefault="00897FE6">
                        <w:r>
                          <w:rPr>
                            <w:rFonts w:ascii="黑体" w:eastAsia="黑体" w:hAnsi="黑体" w:cs="黑体"/>
                          </w:rPr>
                          <w:t xml:space="preserve"> </w:t>
                        </w:r>
                      </w:p>
                    </w:txbxContent>
                  </v:textbox>
                </v:rect>
                <v:shape id="Shape 58741" o:spid="_x0000_s1131" style="position:absolute;left:91;width:4610;height:91;visibility:visible;mso-wrap-style:square;v-text-anchor:top" coordsize="46101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" path="m,l461010,r,9144l,9144,,e" fillcolor="black" stroked="f" strokeweight="0">
                  <v:stroke miterlimit="83231f" joinstyle="miter"/>
                  <v:path arrowok="t" textboxrect="0,0,461010,9144"/>
                </v:shape>
                <v:shape id="Shape 58742" o:spid="_x0000_s1132" style="position:absolute;left:47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" path="m,l9144,r,9144l,9144,,e" fillcolor="black" stroked="f" strokeweight="0">
                  <v:stroke miterlimit="83231f" joinstyle="miter"/>
                  <v:path arrowok="t" textboxrect="0,0,9144,9144"/>
                </v:shape>
                <v:shape id="Shape 58743" o:spid="_x0000_s1133" style="position:absolute;left:4762;width:54475;height:91;visibility:visible;mso-wrap-style:square;v-text-anchor:top" coordsize="544753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" path="m,l5447538,r,9144l,9144,,e" fillcolor="black" stroked="f" strokeweight="0">
                  <v:stroke miterlimit="83231f" joinstyle="miter"/>
                  <v:path arrowok="t" textboxrect="0,0,5447538,9144"/>
                </v:shape>
                <v:shape id="Shape 58744" o:spid="_x0000_s1134" style="position:absolute;top:4587;width:4701;height:91;visibility:visible;mso-wrap-style:square;v-text-anchor:top" coordsize="4701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" path="m,l470154,r,9144l,9144,,e" fillcolor="black" stroked="f" strokeweight="0">
                  <v:stroke miterlimit="83231f" joinstyle="miter"/>
                  <v:path arrowok="t" textboxrect="0,0,470154,9144"/>
                </v:shape>
                <v:shape id="Shape 58745" o:spid="_x0000_s1135" style="position:absolute;left:4610;top:458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" path="m,l9144,r,9144l,9144,,e" fillcolor="black" stroked="f" strokeweight="0">
                  <v:stroke miterlimit="83231f" joinstyle="miter"/>
                  <v:path arrowok="t" textboxrect="0,0,9144,9144"/>
                </v:shape>
                <v:shape id="Shape 58746" o:spid="_x0000_s1136" style="position:absolute;left:4671;top:4587;width:54566;height:91;visibility:visible;mso-wrap-style:square;v-text-anchor:top" coordsize="545668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" path="m,l5456682,r,9144l,9144,,e" fillcolor="black" stroked="f" strokeweight="0">
                  <v:stroke miterlimit="83231f" joinstyle="miter"/>
                  <v:path arrowok="t" textboxrect="0,0,5456682,9144"/>
                </v:shape>
                <v:shape id="Picture 6610" o:spid="_x0000_s1137" type="#_x0000_t75" style="position:absolute;left:777;top:897;width:3238;height:2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">
                  <v:imagedata r:id="rId49" o:title=""/>
                </v:shape>
                <w10:anchorlock/>
              </v:group>
            </w:pict>
          </mc:Fallback>
        </mc:AlternateContent>
      </w:r>
    </w:p>
    <w:p w14:paraId="598E61E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R25 </w:t>
      </w:r>
      <w:r>
        <w:rPr>
          <w:rFonts w:ascii="仿宋_GB2312" w:eastAsia="仿宋_GB2312" w:hAnsi="宋体" w:cs="宋体" w:hint="eastAsia"/>
          <w:color w:val="000000"/>
          <w:sz w:val="28"/>
          <w:szCs w:val="28"/>
        </w:rPr>
        <w:t>上场比赛的机器人需通过赛前检录。</w:t>
      </w:r>
      <w:r>
        <w:rPr>
          <w:rFonts w:ascii="仿宋_GB2312" w:eastAsia="仿宋_GB2312" w:hAnsi="宋体" w:cs="宋体" w:hint="eastAsia"/>
          <w:color w:val="000000"/>
          <w:sz w:val="28"/>
          <w:szCs w:val="28"/>
        </w:rPr>
        <w:t xml:space="preserve"> </w:t>
      </w:r>
    </w:p>
    <w:p w14:paraId="464EFBD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违规判罚：给予违规方三级警告。</w:t>
      </w:r>
      <w:r>
        <w:rPr>
          <w:rFonts w:ascii="仿宋_GB2312" w:eastAsia="仿宋_GB2312" w:hAnsi="宋体" w:cs="宋体" w:hint="eastAsia"/>
          <w:color w:val="000000"/>
          <w:sz w:val="28"/>
          <w:szCs w:val="28"/>
        </w:rPr>
        <w:t xml:space="preserve"> </w:t>
      </w:r>
    </w:p>
    <w:p w14:paraId="5F212D6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R26 </w:t>
      </w:r>
      <w:r>
        <w:rPr>
          <w:rFonts w:ascii="仿宋_GB2312" w:eastAsia="仿宋_GB2312" w:hAnsi="宋体" w:cs="宋体" w:hint="eastAsia"/>
          <w:color w:val="000000"/>
          <w:sz w:val="28"/>
          <w:szCs w:val="28"/>
        </w:rPr>
        <w:t>上场比赛的机器人必须符合要求。</w:t>
      </w:r>
      <w:r>
        <w:rPr>
          <w:rFonts w:ascii="仿宋_GB2312" w:eastAsia="仿宋_GB2312" w:hAnsi="宋体" w:cs="宋体" w:hint="eastAsia"/>
          <w:color w:val="000000"/>
          <w:sz w:val="28"/>
          <w:szCs w:val="28"/>
        </w:rPr>
        <w:t xml:space="preserve"> </w:t>
      </w:r>
    </w:p>
    <w:p w14:paraId="16D83D7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若机器人在比赛前或者比赛过程中被发现存在违反机器人制作规范的情况，裁判将根据违规情况对比赛的影响最高给予违规机器人二级警告，若在比赛结束后被发现存在违反机器人制作规范的情况，裁判确认后，将安排双方队伍重赛。重赛时，违规机器人不得上场且不允许有替补机器人。</w:t>
      </w:r>
      <w:r>
        <w:rPr>
          <w:rFonts w:ascii="仿宋_GB2312" w:eastAsia="仿宋_GB2312" w:hAnsi="宋体" w:cs="宋体" w:hint="eastAsia"/>
          <w:color w:val="000000"/>
          <w:sz w:val="28"/>
          <w:szCs w:val="28"/>
        </w:rPr>
        <w:t xml:space="preserve"> </w:t>
      </w:r>
    </w:p>
    <w:p w14:paraId="00B9A3D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R27 </w:t>
      </w:r>
      <w:r>
        <w:rPr>
          <w:rFonts w:ascii="仿宋_GB2312" w:eastAsia="仿宋_GB2312" w:hAnsi="宋体" w:cs="宋体" w:hint="eastAsia"/>
          <w:color w:val="000000"/>
          <w:sz w:val="28"/>
          <w:szCs w:val="28"/>
        </w:rPr>
        <w:t>当场比赛的首局比赛中，每支参赛队伍需满足最低上场阵容的要求。</w:t>
      </w:r>
      <w:r>
        <w:rPr>
          <w:rFonts w:ascii="仿宋_GB2312" w:eastAsia="仿宋_GB2312" w:hAnsi="宋体" w:cs="宋体" w:hint="eastAsia"/>
          <w:color w:val="000000"/>
          <w:sz w:val="28"/>
          <w:szCs w:val="28"/>
        </w:rPr>
        <w:t xml:space="preserve"> </w:t>
      </w:r>
    </w:p>
    <w:p w14:paraId="6CCE504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违规判罚：给予违规方三级警告。</w:t>
      </w:r>
      <w:r>
        <w:rPr>
          <w:rFonts w:ascii="仿宋_GB2312" w:eastAsia="仿宋_GB2312" w:hAnsi="宋体" w:cs="宋体" w:hint="eastAsia"/>
          <w:color w:val="000000"/>
          <w:sz w:val="28"/>
          <w:szCs w:val="28"/>
        </w:rPr>
        <w:t xml:space="preserve"> </w:t>
      </w:r>
    </w:p>
    <w:p w14:paraId="41E9CAD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R28 </w:t>
      </w:r>
      <w:r>
        <w:rPr>
          <w:rFonts w:ascii="仿宋_GB2312" w:eastAsia="仿宋_GB2312" w:hAnsi="宋体" w:cs="宋体" w:hint="eastAsia"/>
          <w:color w:val="000000"/>
          <w:sz w:val="28"/>
          <w:szCs w:val="28"/>
        </w:rPr>
        <w:t>机器人需粘贴对应且合格的编号贴纸。</w:t>
      </w:r>
      <w:r>
        <w:rPr>
          <w:rFonts w:ascii="仿宋_GB2312" w:eastAsia="仿宋_GB2312" w:hAnsi="宋体" w:cs="宋体" w:hint="eastAsia"/>
          <w:color w:val="000000"/>
          <w:sz w:val="28"/>
          <w:szCs w:val="28"/>
        </w:rPr>
        <w:t xml:space="preserve"> </w:t>
      </w:r>
    </w:p>
    <w:p w14:paraId="4116AD6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违规判罚：比赛开始前，违规机器人不得上场比赛。比赛过程中，根据情节严重程度，最高给予违规机器人二级警告。</w:t>
      </w:r>
      <w:r>
        <w:rPr>
          <w:rFonts w:ascii="仿宋_GB2312" w:eastAsia="仿宋_GB2312" w:hAnsi="宋体" w:cs="宋体" w:hint="eastAsia"/>
          <w:color w:val="000000"/>
          <w:sz w:val="28"/>
          <w:szCs w:val="28"/>
        </w:rPr>
        <w:t xml:space="preserve"> </w:t>
      </w:r>
    </w:p>
    <w:p w14:paraId="1E06734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R29 </w:t>
      </w:r>
      <w:r>
        <w:rPr>
          <w:rFonts w:ascii="仿宋_GB2312" w:eastAsia="仿宋_GB2312" w:hAnsi="宋体" w:cs="宋体" w:hint="eastAsia"/>
          <w:color w:val="000000"/>
          <w:sz w:val="28"/>
          <w:szCs w:val="28"/>
        </w:rPr>
        <w:t>在</w:t>
      </w:r>
      <w:proofErr w:type="gramStart"/>
      <w:r>
        <w:rPr>
          <w:rFonts w:ascii="仿宋_GB2312" w:eastAsia="仿宋_GB2312" w:hAnsi="宋体" w:cs="宋体" w:hint="eastAsia"/>
          <w:color w:val="000000"/>
          <w:sz w:val="28"/>
          <w:szCs w:val="28"/>
        </w:rPr>
        <w:t>候场区</w:t>
      </w:r>
      <w:proofErr w:type="gramEnd"/>
      <w:r>
        <w:rPr>
          <w:rFonts w:ascii="仿宋_GB2312" w:eastAsia="仿宋_GB2312" w:hAnsi="宋体" w:cs="宋体" w:hint="eastAsia"/>
          <w:color w:val="000000"/>
          <w:sz w:val="28"/>
          <w:szCs w:val="28"/>
        </w:rPr>
        <w:t>等待时，机器人不得离开候场区。</w:t>
      </w:r>
      <w:r>
        <w:rPr>
          <w:rFonts w:ascii="仿宋_GB2312" w:eastAsia="仿宋_GB2312" w:hAnsi="宋体" w:cs="宋体" w:hint="eastAsia"/>
          <w:color w:val="000000"/>
          <w:sz w:val="28"/>
          <w:szCs w:val="28"/>
        </w:rPr>
        <w:t xml:space="preserve"> </w:t>
      </w:r>
    </w:p>
    <w:p w14:paraId="78821D9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违规判罚：口头警告。若警告无效，最高给予违规机器人二级警告。</w:t>
      </w:r>
      <w:r>
        <w:rPr>
          <w:rFonts w:ascii="仿宋_GB2312" w:eastAsia="仿宋_GB2312" w:hAnsi="宋体" w:cs="宋体" w:hint="eastAsia"/>
          <w:color w:val="000000"/>
          <w:sz w:val="28"/>
          <w:szCs w:val="28"/>
        </w:rPr>
        <w:t xml:space="preserve"> </w:t>
      </w:r>
    </w:p>
    <w:p w14:paraId="32B755F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R30 </w:t>
      </w:r>
      <w:r>
        <w:rPr>
          <w:rFonts w:ascii="仿宋_GB2312" w:eastAsia="仿宋_GB2312" w:hAnsi="宋体" w:cs="宋体" w:hint="eastAsia"/>
          <w:color w:val="000000"/>
          <w:sz w:val="28"/>
          <w:szCs w:val="28"/>
        </w:rPr>
        <w:t>机器人不得存在或出现包括但不限于短路、坠毁等安全问题；</w:t>
      </w:r>
      <w:r>
        <w:rPr>
          <w:rFonts w:ascii="仿宋_GB2312" w:eastAsia="仿宋_GB2312" w:hAnsi="宋体" w:cs="宋体" w:hint="eastAsia"/>
          <w:color w:val="000000"/>
          <w:sz w:val="28"/>
          <w:szCs w:val="28"/>
        </w:rPr>
        <w:lastRenderedPageBreak/>
        <w:t>若存在或出现安全问题，相应人员需配合裁判执行相应操作。</w:t>
      </w:r>
      <w:r>
        <w:rPr>
          <w:rFonts w:ascii="仿宋_GB2312" w:eastAsia="仿宋_GB2312" w:hAnsi="宋体" w:cs="宋体" w:hint="eastAsia"/>
          <w:color w:val="000000"/>
          <w:sz w:val="28"/>
          <w:szCs w:val="28"/>
        </w:rPr>
        <w:t xml:space="preserve"> </w:t>
      </w:r>
    </w:p>
    <w:p w14:paraId="3E6AED9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违规判罚：比赛开始前，场地人员需在裁判要求下解决安全问题，否则违规机器人不得上场。比赛过程中，口头警告。若警告无效，给予违规人员二级警告，若安全隐患情节严重，主裁判将按照</w:t>
      </w:r>
      <w:r>
        <w:rPr>
          <w:rFonts w:ascii="仿宋_GB2312" w:eastAsia="仿宋_GB2312" w:hAnsi="宋体" w:cs="宋体" w:hint="eastAsia"/>
          <w:color w:val="000000"/>
          <w:sz w:val="28"/>
          <w:szCs w:val="28"/>
        </w:rPr>
        <w:t>“异常情况”进行处理。</w:t>
      </w:r>
      <w:r>
        <w:rPr>
          <w:rFonts w:ascii="仿宋_GB2312" w:eastAsia="仿宋_GB2312" w:hAnsi="宋体" w:cs="宋体" w:hint="eastAsia"/>
          <w:color w:val="000000"/>
          <w:sz w:val="28"/>
          <w:szCs w:val="28"/>
        </w:rPr>
        <w:t xml:space="preserve"> </w:t>
      </w:r>
    </w:p>
    <w:p w14:paraId="27292DB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R31 </w:t>
      </w:r>
      <w:r>
        <w:rPr>
          <w:rFonts w:ascii="仿宋_GB2312" w:eastAsia="仿宋_GB2312" w:hAnsi="宋体" w:cs="宋体" w:hint="eastAsia"/>
          <w:color w:val="000000"/>
          <w:sz w:val="28"/>
          <w:szCs w:val="28"/>
        </w:rPr>
        <w:t>比赛过程中，机器人不得分解为子机器人或多个用柔性电缆连接的子系统，不得将自身的零件投掷或发射出去。</w:t>
      </w:r>
      <w:r>
        <w:rPr>
          <w:rFonts w:ascii="仿宋_GB2312" w:eastAsia="仿宋_GB2312" w:hAnsi="宋体" w:cs="宋体" w:hint="eastAsia"/>
          <w:color w:val="000000"/>
          <w:sz w:val="28"/>
          <w:szCs w:val="28"/>
        </w:rPr>
        <w:t xml:space="preserve"> </w:t>
      </w:r>
    </w:p>
    <w:p w14:paraId="71CBB55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违规判罚：给予违规机器人二级警告。</w:t>
      </w:r>
      <w:r>
        <w:rPr>
          <w:rFonts w:ascii="仿宋_GB2312" w:eastAsia="仿宋_GB2312" w:hAnsi="宋体" w:cs="宋体" w:hint="eastAsia"/>
          <w:color w:val="000000"/>
          <w:sz w:val="28"/>
          <w:szCs w:val="28"/>
        </w:rPr>
        <w:t xml:space="preserve"> </w:t>
      </w:r>
    </w:p>
    <w:p w14:paraId="2EF8F87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R32 </w:t>
      </w:r>
      <w:r>
        <w:rPr>
          <w:rFonts w:ascii="仿宋_GB2312" w:eastAsia="仿宋_GB2312" w:hAnsi="宋体" w:cs="宋体" w:hint="eastAsia"/>
          <w:color w:val="000000"/>
          <w:sz w:val="28"/>
          <w:szCs w:val="28"/>
        </w:rPr>
        <w:t>所有机器人的任意部分在自检阶段不得超出初始区域。</w:t>
      </w:r>
      <w:r>
        <w:rPr>
          <w:rFonts w:ascii="仿宋_GB2312" w:eastAsia="仿宋_GB2312" w:hAnsi="宋体" w:cs="宋体" w:hint="eastAsia"/>
          <w:color w:val="000000"/>
          <w:sz w:val="28"/>
          <w:szCs w:val="28"/>
        </w:rPr>
        <w:t xml:space="preserve"> </w:t>
      </w:r>
    </w:p>
    <w:p w14:paraId="205FCA1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违规判罚：根据主观意图，在比赛开始后给予违规机器人一级或二级警告。</w:t>
      </w:r>
      <w:r>
        <w:rPr>
          <w:rFonts w:ascii="仿宋_GB2312" w:eastAsia="仿宋_GB2312" w:hAnsi="宋体" w:cs="宋体" w:hint="eastAsia"/>
          <w:color w:val="000000"/>
          <w:sz w:val="28"/>
          <w:szCs w:val="28"/>
        </w:rPr>
        <w:t xml:space="preserve"> </w:t>
      </w:r>
    </w:p>
    <w:p w14:paraId="15D983D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R33 </w:t>
      </w:r>
      <w:r>
        <w:rPr>
          <w:rFonts w:ascii="仿宋_GB2312" w:eastAsia="仿宋_GB2312" w:hAnsi="宋体" w:cs="宋体" w:hint="eastAsia"/>
          <w:color w:val="000000"/>
          <w:sz w:val="28"/>
          <w:szCs w:val="28"/>
        </w:rPr>
        <w:t>比赛过程中，除补弹和救援外，机器人不得通过变形或互相固连遮挡自身的装甲模块，以躲避其他机器人的攻击。</w:t>
      </w:r>
      <w:r>
        <w:rPr>
          <w:rFonts w:ascii="仿宋_GB2312" w:eastAsia="仿宋_GB2312" w:hAnsi="宋体" w:cs="宋体" w:hint="eastAsia"/>
          <w:color w:val="000000"/>
          <w:sz w:val="28"/>
          <w:szCs w:val="28"/>
        </w:rPr>
        <w:t xml:space="preserve"> </w:t>
      </w:r>
    </w:p>
    <w:p w14:paraId="54A2B52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违规判罚：根据遮挡时长</w:t>
      </w:r>
      <w:r>
        <w:rPr>
          <w:rFonts w:ascii="仿宋_GB2312" w:eastAsia="仿宋_GB2312" w:hAnsi="宋体" w:cs="宋体" w:hint="eastAsia"/>
          <w:color w:val="000000"/>
          <w:sz w:val="28"/>
          <w:szCs w:val="28"/>
        </w:rPr>
        <w:t xml:space="preserve"> T</w:t>
      </w:r>
      <w:r>
        <w:rPr>
          <w:rFonts w:ascii="仿宋_GB2312" w:eastAsia="仿宋_GB2312" w:hAnsi="宋体" w:cs="宋体" w:hint="eastAsia"/>
          <w:color w:val="000000"/>
          <w:sz w:val="28"/>
          <w:szCs w:val="28"/>
        </w:rPr>
        <w:t>，给予违规方</w:t>
      </w:r>
      <w:r>
        <w:rPr>
          <w:rFonts w:ascii="仿宋_GB2312" w:eastAsia="仿宋_GB2312" w:hAnsi="宋体" w:cs="宋体" w:hint="eastAsia"/>
          <w:color w:val="000000"/>
          <w:sz w:val="28"/>
          <w:szCs w:val="28"/>
        </w:rPr>
        <w:t xml:space="preserve"> X </w:t>
      </w:r>
      <w:r>
        <w:rPr>
          <w:rFonts w:ascii="仿宋_GB2312" w:eastAsia="仿宋_GB2312" w:hAnsi="宋体" w:cs="宋体" w:hint="eastAsia"/>
          <w:color w:val="000000"/>
          <w:sz w:val="28"/>
          <w:szCs w:val="28"/>
        </w:rPr>
        <w:t>级警告。</w:t>
      </w:r>
    </w:p>
    <w:p w14:paraId="010B826B" w14:textId="77777777" w:rsidR="00F8470E" w:rsidRDefault="00F8470E">
      <w:pPr>
        <w:spacing w:line="440" w:lineRule="exact"/>
        <w:ind w:firstLineChars="200" w:firstLine="560"/>
        <w:rPr>
          <w:rFonts w:ascii="仿宋_GB2312" w:eastAsia="仿宋_GB2312" w:hAnsi="宋体" w:cs="宋体"/>
          <w:color w:val="000000"/>
          <w:sz w:val="28"/>
          <w:szCs w:val="28"/>
        </w:rPr>
      </w:pPr>
    </w:p>
    <w:p w14:paraId="3196E4A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遮挡违规判罚标准</w:t>
      </w:r>
      <w:r>
        <w:rPr>
          <w:rFonts w:ascii="仿宋_GB2312" w:eastAsia="仿宋_GB2312" w:hAnsi="宋体" w:cs="宋体" w:hint="eastAsia"/>
          <w:color w:val="000000"/>
          <w:sz w:val="28"/>
          <w:szCs w:val="28"/>
        </w:rPr>
        <w:t xml:space="preserve"> </w:t>
      </w:r>
    </w:p>
    <w:tbl>
      <w:tblPr>
        <w:tblStyle w:val="TableGrid"/>
        <w:tblW w:w="9208" w:type="dxa"/>
        <w:tblInd w:w="404" w:type="dxa"/>
        <w:tblCellMar>
          <w:left w:w="115" w:type="dxa"/>
          <w:right w:w="115" w:type="dxa"/>
        </w:tblCellMar>
        <w:tblLook w:val="04A0" w:firstRow="1" w:lastRow="0" w:firstColumn="1" w:lastColumn="0" w:noHBand="0" w:noVBand="1"/>
      </w:tblPr>
      <w:tblGrid>
        <w:gridCol w:w="4604"/>
        <w:gridCol w:w="4604"/>
      </w:tblGrid>
      <w:tr w:rsidR="00F8470E" w14:paraId="6D4FDFA2" w14:textId="77777777">
        <w:trPr>
          <w:trHeight w:val="475"/>
        </w:trPr>
        <w:tc>
          <w:tcPr>
            <w:tcW w:w="4604" w:type="dxa"/>
            <w:tcBorders>
              <w:top w:val="single" w:sz="4" w:space="0" w:color="000000"/>
              <w:left w:val="nil"/>
              <w:bottom w:val="single" w:sz="4" w:space="0" w:color="000000"/>
              <w:right w:val="single" w:sz="4" w:space="0" w:color="000000"/>
            </w:tcBorders>
            <w:shd w:val="clear" w:color="auto" w:fill="A5A5A5"/>
            <w:vAlign w:val="center"/>
          </w:tcPr>
          <w:p w14:paraId="04CF2488"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szCs w:val="21"/>
              </w:rPr>
              <w:t>秒</w:t>
            </w:r>
            <w:r>
              <w:rPr>
                <w:rFonts w:ascii="仿宋_GB2312" w:eastAsia="仿宋_GB2312" w:hAnsi="仿宋_GB2312" w:cs="仿宋_GB2312" w:hint="eastAsia"/>
                <w:b/>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A5A5A5"/>
            <w:vAlign w:val="center"/>
          </w:tcPr>
          <w:p w14:paraId="19B91B0F" w14:textId="77777777" w:rsidR="00F8470E" w:rsidRDefault="00897FE6">
            <w:pPr>
              <w:spacing w:line="360" w:lineRule="auto"/>
              <w:ind w:right="5"/>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X </w:t>
            </w:r>
            <w:r>
              <w:rPr>
                <w:rFonts w:ascii="仿宋_GB2312" w:eastAsia="仿宋_GB2312" w:hAnsi="仿宋_GB2312" w:cs="仿宋_GB2312" w:hint="eastAsia"/>
                <w:szCs w:val="21"/>
              </w:rPr>
              <w:t>级警告</w:t>
            </w:r>
            <w:r>
              <w:rPr>
                <w:rFonts w:ascii="仿宋_GB2312" w:eastAsia="仿宋_GB2312" w:hAnsi="仿宋_GB2312" w:cs="仿宋_GB2312" w:hint="eastAsia"/>
                <w:b/>
                <w:szCs w:val="21"/>
              </w:rPr>
              <w:t xml:space="preserve"> </w:t>
            </w:r>
          </w:p>
        </w:tc>
      </w:tr>
      <w:tr w:rsidR="00F8470E" w14:paraId="164AB56F" w14:textId="77777777">
        <w:trPr>
          <w:trHeight w:val="524"/>
        </w:trPr>
        <w:tc>
          <w:tcPr>
            <w:tcW w:w="4604" w:type="dxa"/>
            <w:tcBorders>
              <w:top w:val="single" w:sz="4" w:space="0" w:color="000000"/>
              <w:left w:val="nil"/>
              <w:bottom w:val="single" w:sz="4" w:space="0" w:color="000000"/>
              <w:right w:val="single" w:sz="4" w:space="0" w:color="000000"/>
            </w:tcBorders>
            <w:shd w:val="clear" w:color="auto" w:fill="EDEDED"/>
            <w:vAlign w:val="center"/>
          </w:tcPr>
          <w:p w14:paraId="2C432F7E"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b/>
                <w:szCs w:val="21"/>
              </w:rPr>
              <w:t>≤</w:t>
            </w:r>
            <w:r>
              <w:rPr>
                <w:rFonts w:ascii="仿宋_GB2312" w:eastAsia="仿宋_GB2312" w:hAnsi="仿宋_GB2312" w:cs="仿宋_GB2312" w:hint="eastAsia"/>
                <w:b/>
                <w:szCs w:val="21"/>
              </w:rPr>
              <w:t xml:space="preserve"> 10</w:t>
            </w:r>
            <w:r>
              <w:rPr>
                <w:rFonts w:ascii="仿宋_GB2312" w:eastAsia="仿宋_GB2312" w:hAnsi="仿宋_GB2312" w:cs="仿宋_GB2312" w:hint="eastAsia"/>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EDEDED"/>
            <w:vAlign w:val="center"/>
          </w:tcPr>
          <w:p w14:paraId="2881CAB8" w14:textId="77777777" w:rsidR="00F8470E" w:rsidRDefault="00897FE6">
            <w:pPr>
              <w:spacing w:line="360" w:lineRule="auto"/>
              <w:ind w:right="5"/>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6DE368AF" w14:textId="77777777">
        <w:trPr>
          <w:trHeight w:val="528"/>
        </w:trPr>
        <w:tc>
          <w:tcPr>
            <w:tcW w:w="4604" w:type="dxa"/>
            <w:tcBorders>
              <w:top w:val="single" w:sz="4" w:space="0" w:color="000000"/>
              <w:left w:val="nil"/>
              <w:bottom w:val="single" w:sz="4" w:space="0" w:color="000000"/>
              <w:right w:val="single" w:sz="4" w:space="0" w:color="000000"/>
            </w:tcBorders>
            <w:vAlign w:val="center"/>
          </w:tcPr>
          <w:p w14:paraId="4B1F2CD4"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&gt; 10 </w:t>
            </w:r>
          </w:p>
        </w:tc>
        <w:tc>
          <w:tcPr>
            <w:tcW w:w="4604" w:type="dxa"/>
            <w:tcBorders>
              <w:top w:val="single" w:sz="4" w:space="0" w:color="000000"/>
              <w:left w:val="single" w:sz="4" w:space="0" w:color="000000"/>
              <w:bottom w:val="single" w:sz="4" w:space="0" w:color="000000"/>
              <w:right w:val="nil"/>
            </w:tcBorders>
            <w:vAlign w:val="center"/>
          </w:tcPr>
          <w:p w14:paraId="0607A220" w14:textId="77777777" w:rsidR="00F8470E" w:rsidRDefault="00897FE6">
            <w:pPr>
              <w:spacing w:line="360" w:lineRule="auto"/>
              <w:ind w:right="5"/>
              <w:jc w:val="center"/>
              <w:rPr>
                <w:rFonts w:ascii="仿宋_GB2312" w:eastAsia="仿宋_GB2312" w:hAnsi="仿宋_GB2312" w:cs="仿宋_GB2312"/>
                <w:szCs w:val="21"/>
              </w:rPr>
            </w:pPr>
            <w:r>
              <w:rPr>
                <w:rFonts w:ascii="仿宋_GB2312" w:eastAsia="仿宋_GB2312" w:hAnsi="仿宋_GB2312" w:cs="仿宋_GB2312" w:hint="eastAsia"/>
                <w:szCs w:val="21"/>
              </w:rPr>
              <w:t>二</w:t>
            </w:r>
            <w:r>
              <w:rPr>
                <w:rFonts w:ascii="仿宋_GB2312" w:eastAsia="仿宋_GB2312" w:hAnsi="仿宋_GB2312" w:cs="仿宋_GB2312" w:hint="eastAsia"/>
                <w:szCs w:val="21"/>
              </w:rPr>
              <w:t xml:space="preserve"> </w:t>
            </w:r>
          </w:p>
        </w:tc>
      </w:tr>
    </w:tbl>
    <w:p w14:paraId="4833F138" w14:textId="77777777" w:rsidR="00F8470E" w:rsidRDefault="00F8470E">
      <w:pPr>
        <w:spacing w:after="377" w:line="360" w:lineRule="auto"/>
        <w:ind w:left="10" w:hanging="10"/>
        <w:rPr>
          <w:rFonts w:ascii="仿宋_GB2312" w:eastAsia="仿宋_GB2312" w:hAnsi="仿宋_GB2312" w:cs="仿宋_GB2312"/>
          <w:szCs w:val="21"/>
        </w:rPr>
      </w:pPr>
    </w:p>
    <w:p w14:paraId="0BB9BDB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R34 </w:t>
      </w:r>
      <w:r>
        <w:rPr>
          <w:rFonts w:ascii="仿宋_GB2312" w:eastAsia="仿宋_GB2312" w:hAnsi="宋体" w:cs="宋体" w:hint="eastAsia"/>
          <w:color w:val="000000"/>
          <w:sz w:val="28"/>
          <w:szCs w:val="28"/>
        </w:rPr>
        <w:t>机器人战亡后，其任何动力系统不得发生自主运动。</w:t>
      </w:r>
      <w:r>
        <w:rPr>
          <w:rFonts w:ascii="仿宋_GB2312" w:eastAsia="仿宋_GB2312" w:hAnsi="宋体" w:cs="宋体" w:hint="eastAsia"/>
          <w:color w:val="000000"/>
          <w:sz w:val="28"/>
          <w:szCs w:val="28"/>
        </w:rPr>
        <w:t xml:space="preserve"> </w:t>
      </w:r>
    </w:p>
    <w:p w14:paraId="6FAF330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违规判罚：根据战亡机器人运动时长</w:t>
      </w:r>
      <w:r>
        <w:rPr>
          <w:rFonts w:ascii="仿宋_GB2312" w:eastAsia="仿宋_GB2312" w:hAnsi="宋体" w:cs="宋体" w:hint="eastAsia"/>
          <w:color w:val="000000"/>
          <w:sz w:val="28"/>
          <w:szCs w:val="28"/>
        </w:rPr>
        <w:t xml:space="preserve"> T</w:t>
      </w:r>
      <w:r>
        <w:rPr>
          <w:rFonts w:ascii="仿宋_GB2312" w:eastAsia="仿宋_GB2312" w:hAnsi="宋体" w:cs="宋体" w:hint="eastAsia"/>
          <w:color w:val="000000"/>
          <w:sz w:val="28"/>
          <w:szCs w:val="28"/>
        </w:rPr>
        <w:t>，给予违规方</w:t>
      </w:r>
      <w:r>
        <w:rPr>
          <w:rFonts w:ascii="仿宋_GB2312" w:eastAsia="仿宋_GB2312" w:hAnsi="宋体" w:cs="宋体" w:hint="eastAsia"/>
          <w:color w:val="000000"/>
          <w:sz w:val="28"/>
          <w:szCs w:val="28"/>
        </w:rPr>
        <w:t xml:space="preserve"> X </w:t>
      </w:r>
      <w:r>
        <w:rPr>
          <w:rFonts w:ascii="仿宋_GB2312" w:eastAsia="仿宋_GB2312" w:hAnsi="宋体" w:cs="宋体" w:hint="eastAsia"/>
          <w:color w:val="000000"/>
          <w:sz w:val="28"/>
          <w:szCs w:val="28"/>
        </w:rPr>
        <w:t>级警告。</w:t>
      </w:r>
      <w:r>
        <w:rPr>
          <w:rFonts w:ascii="仿宋_GB2312" w:eastAsia="仿宋_GB2312" w:hAnsi="宋体" w:cs="宋体" w:hint="eastAsia"/>
          <w:color w:val="000000"/>
          <w:sz w:val="28"/>
          <w:szCs w:val="28"/>
        </w:rPr>
        <w:t xml:space="preserve">  </w:t>
      </w:r>
    </w:p>
    <w:p w14:paraId="2F45537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动力系统违规判罚标准</w:t>
      </w:r>
      <w:r>
        <w:rPr>
          <w:rFonts w:ascii="仿宋_GB2312" w:eastAsia="仿宋_GB2312" w:hAnsi="宋体" w:cs="宋体" w:hint="eastAsia"/>
          <w:color w:val="000000"/>
          <w:sz w:val="28"/>
          <w:szCs w:val="28"/>
        </w:rPr>
        <w:t xml:space="preserve"> </w:t>
      </w:r>
    </w:p>
    <w:tbl>
      <w:tblPr>
        <w:tblStyle w:val="TableGrid"/>
        <w:tblW w:w="9208" w:type="dxa"/>
        <w:tblInd w:w="404" w:type="dxa"/>
        <w:tblCellMar>
          <w:left w:w="115" w:type="dxa"/>
          <w:right w:w="115" w:type="dxa"/>
        </w:tblCellMar>
        <w:tblLook w:val="04A0" w:firstRow="1" w:lastRow="0" w:firstColumn="1" w:lastColumn="0" w:noHBand="0" w:noVBand="1"/>
      </w:tblPr>
      <w:tblGrid>
        <w:gridCol w:w="4604"/>
        <w:gridCol w:w="4604"/>
      </w:tblGrid>
      <w:tr w:rsidR="00F8470E" w14:paraId="38E4F240" w14:textId="77777777">
        <w:trPr>
          <w:trHeight w:val="475"/>
        </w:trPr>
        <w:tc>
          <w:tcPr>
            <w:tcW w:w="4604" w:type="dxa"/>
            <w:tcBorders>
              <w:top w:val="single" w:sz="4" w:space="0" w:color="000000"/>
              <w:left w:val="nil"/>
              <w:bottom w:val="single" w:sz="4" w:space="0" w:color="000000"/>
              <w:right w:val="single" w:sz="4" w:space="0" w:color="000000"/>
            </w:tcBorders>
            <w:shd w:val="clear" w:color="auto" w:fill="A5A5A5"/>
            <w:vAlign w:val="center"/>
          </w:tcPr>
          <w:p w14:paraId="119F8719"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szCs w:val="21"/>
              </w:rPr>
              <w:t>秒</w:t>
            </w:r>
            <w:r>
              <w:rPr>
                <w:rFonts w:ascii="仿宋_GB2312" w:eastAsia="仿宋_GB2312" w:hAnsi="仿宋_GB2312" w:cs="仿宋_GB2312" w:hint="eastAsia"/>
                <w:b/>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A5A5A5"/>
            <w:vAlign w:val="center"/>
          </w:tcPr>
          <w:p w14:paraId="300E8A86" w14:textId="77777777" w:rsidR="00F8470E" w:rsidRDefault="00897FE6">
            <w:pPr>
              <w:spacing w:line="360" w:lineRule="auto"/>
              <w:ind w:right="5"/>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X </w:t>
            </w:r>
            <w:r>
              <w:rPr>
                <w:rFonts w:ascii="仿宋_GB2312" w:eastAsia="仿宋_GB2312" w:hAnsi="仿宋_GB2312" w:cs="仿宋_GB2312" w:hint="eastAsia"/>
                <w:szCs w:val="21"/>
              </w:rPr>
              <w:t>级警告</w:t>
            </w:r>
            <w:r>
              <w:rPr>
                <w:rFonts w:ascii="仿宋_GB2312" w:eastAsia="仿宋_GB2312" w:hAnsi="仿宋_GB2312" w:cs="仿宋_GB2312" w:hint="eastAsia"/>
                <w:b/>
                <w:szCs w:val="21"/>
              </w:rPr>
              <w:t xml:space="preserve"> </w:t>
            </w:r>
          </w:p>
        </w:tc>
      </w:tr>
      <w:tr w:rsidR="00F8470E" w14:paraId="0CBEE449" w14:textId="77777777">
        <w:trPr>
          <w:trHeight w:val="524"/>
        </w:trPr>
        <w:tc>
          <w:tcPr>
            <w:tcW w:w="4604" w:type="dxa"/>
            <w:tcBorders>
              <w:top w:val="single" w:sz="4" w:space="0" w:color="000000"/>
              <w:left w:val="nil"/>
              <w:bottom w:val="single" w:sz="4" w:space="0" w:color="000000"/>
              <w:right w:val="single" w:sz="4" w:space="0" w:color="000000"/>
            </w:tcBorders>
            <w:shd w:val="clear" w:color="auto" w:fill="EDEDED"/>
            <w:vAlign w:val="center"/>
          </w:tcPr>
          <w:p w14:paraId="422E443C"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b/>
                <w:szCs w:val="21"/>
              </w:rPr>
              <w:t>≤</w:t>
            </w:r>
            <w:r>
              <w:rPr>
                <w:rFonts w:ascii="仿宋_GB2312" w:eastAsia="仿宋_GB2312" w:hAnsi="仿宋_GB2312" w:cs="仿宋_GB2312" w:hint="eastAsia"/>
                <w:b/>
                <w:szCs w:val="21"/>
              </w:rPr>
              <w:t xml:space="preserve"> 10</w:t>
            </w:r>
            <w:r>
              <w:rPr>
                <w:rFonts w:ascii="仿宋_GB2312" w:eastAsia="仿宋_GB2312" w:hAnsi="仿宋_GB2312" w:cs="仿宋_GB2312" w:hint="eastAsia"/>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EDEDED"/>
            <w:vAlign w:val="center"/>
          </w:tcPr>
          <w:p w14:paraId="03FC9A7A" w14:textId="77777777" w:rsidR="00F8470E" w:rsidRDefault="00897FE6">
            <w:pPr>
              <w:spacing w:line="360" w:lineRule="auto"/>
              <w:ind w:right="5"/>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2BF776D6" w14:textId="77777777">
        <w:trPr>
          <w:trHeight w:val="528"/>
        </w:trPr>
        <w:tc>
          <w:tcPr>
            <w:tcW w:w="4604" w:type="dxa"/>
            <w:tcBorders>
              <w:top w:val="single" w:sz="4" w:space="0" w:color="000000"/>
              <w:left w:val="nil"/>
              <w:bottom w:val="single" w:sz="4" w:space="0" w:color="000000"/>
              <w:right w:val="single" w:sz="4" w:space="0" w:color="000000"/>
            </w:tcBorders>
            <w:vAlign w:val="center"/>
          </w:tcPr>
          <w:p w14:paraId="12486D35" w14:textId="77777777" w:rsidR="00F8470E" w:rsidRDefault="00897FE6">
            <w:pPr>
              <w:pStyle w:val="5"/>
              <w:spacing w:after="35" w:line="360" w:lineRule="auto"/>
              <w:ind w:left="-14" w:firstLine="0"/>
              <w:jc w:val="center"/>
              <w:rPr>
                <w:rFonts w:ascii="仿宋_GB2312" w:eastAsia="仿宋_GB2312" w:hAnsi="仿宋_GB2312" w:cs="仿宋_GB2312"/>
                <w:b/>
                <w:bCs/>
                <w:color w:val="000000"/>
                <w:kern w:val="0"/>
                <w:sz w:val="21"/>
                <w:szCs w:val="21"/>
                <w:lang w:bidi="ar"/>
              </w:rPr>
            </w:pPr>
            <w:r>
              <w:rPr>
                <w:rFonts w:ascii="仿宋_GB2312" w:eastAsia="仿宋_GB2312" w:hAnsi="仿宋_GB2312" w:cs="仿宋_GB2312" w:hint="eastAsia"/>
                <w:b/>
                <w:bCs/>
                <w:color w:val="000000"/>
                <w:kern w:val="0"/>
                <w:sz w:val="21"/>
                <w:szCs w:val="21"/>
                <w:lang w:bidi="ar"/>
              </w:rPr>
              <w:t>T &gt; 10</w:t>
            </w:r>
          </w:p>
        </w:tc>
        <w:tc>
          <w:tcPr>
            <w:tcW w:w="4604" w:type="dxa"/>
            <w:tcBorders>
              <w:top w:val="single" w:sz="4" w:space="0" w:color="000000"/>
              <w:left w:val="single" w:sz="4" w:space="0" w:color="000000"/>
              <w:bottom w:val="single" w:sz="4" w:space="0" w:color="000000"/>
              <w:right w:val="nil"/>
            </w:tcBorders>
            <w:vAlign w:val="center"/>
          </w:tcPr>
          <w:p w14:paraId="7F9255EE" w14:textId="77777777" w:rsidR="00F8470E" w:rsidRDefault="00897FE6">
            <w:pPr>
              <w:pStyle w:val="5"/>
              <w:spacing w:after="35" w:line="360" w:lineRule="auto"/>
              <w:ind w:left="-14" w:firstLine="0"/>
              <w:jc w:val="center"/>
              <w:rPr>
                <w:rFonts w:ascii="仿宋_GB2312" w:eastAsia="仿宋_GB2312" w:hAnsi="仿宋_GB2312" w:cs="仿宋_GB2312"/>
                <w:b/>
                <w:bCs/>
                <w:color w:val="000000"/>
                <w:kern w:val="0"/>
                <w:sz w:val="21"/>
                <w:szCs w:val="21"/>
                <w:lang w:bidi="ar"/>
              </w:rPr>
            </w:pPr>
            <w:r>
              <w:rPr>
                <w:rFonts w:ascii="仿宋_GB2312" w:eastAsia="仿宋_GB2312" w:hAnsi="仿宋_GB2312" w:cs="仿宋_GB2312" w:hint="eastAsia"/>
                <w:b/>
                <w:bCs/>
                <w:color w:val="000000"/>
                <w:kern w:val="0"/>
                <w:sz w:val="21"/>
                <w:szCs w:val="21"/>
                <w:lang w:bidi="ar"/>
              </w:rPr>
              <w:t>二</w:t>
            </w:r>
          </w:p>
        </w:tc>
      </w:tr>
    </w:tbl>
    <w:p w14:paraId="4F96AE75"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10.2.2.2 </w:t>
      </w:r>
      <w:r>
        <w:rPr>
          <w:rFonts w:ascii="仿宋_GB2312" w:eastAsia="仿宋_GB2312" w:hAnsi="仿宋_GB2312" w:cs="仿宋_GB2312" w:hint="eastAsia"/>
          <w:b/>
          <w:bCs/>
          <w:color w:val="auto"/>
          <w:sz w:val="28"/>
          <w:szCs w:val="28"/>
        </w:rPr>
        <w:t>地面机器人</w:t>
      </w:r>
      <w:r>
        <w:rPr>
          <w:rFonts w:ascii="仿宋_GB2312" w:eastAsia="仿宋_GB2312" w:hAnsi="仿宋_GB2312" w:cs="仿宋_GB2312" w:hint="eastAsia"/>
          <w:b/>
          <w:bCs/>
          <w:color w:val="auto"/>
          <w:sz w:val="28"/>
          <w:szCs w:val="28"/>
        </w:rPr>
        <w:t xml:space="preserve"> </w:t>
      </w:r>
    </w:p>
    <w:p w14:paraId="62AF999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R35 </w:t>
      </w:r>
      <w:r>
        <w:rPr>
          <w:rFonts w:ascii="仿宋_GB2312" w:eastAsia="仿宋_GB2312" w:hAnsi="宋体" w:cs="宋体" w:hint="eastAsia"/>
          <w:color w:val="000000"/>
          <w:sz w:val="28"/>
          <w:szCs w:val="28"/>
        </w:rPr>
        <w:t>两分钟准备阶段内，战场内的地面机器人不得离开己方启动区。违规判罚：口头警告。若警告无效，给予违规机器人二级警告。</w:t>
      </w:r>
      <w:r>
        <w:rPr>
          <w:rFonts w:ascii="仿宋_GB2312" w:eastAsia="仿宋_GB2312" w:hAnsi="宋体" w:cs="宋体" w:hint="eastAsia"/>
          <w:color w:val="000000"/>
          <w:sz w:val="28"/>
          <w:szCs w:val="28"/>
        </w:rPr>
        <w:t xml:space="preserve"> </w:t>
      </w:r>
    </w:p>
    <w:p w14:paraId="05A5177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 xml:space="preserve">R36 </w:t>
      </w:r>
      <w:r>
        <w:rPr>
          <w:rFonts w:ascii="仿宋_GB2312" w:eastAsia="仿宋_GB2312" w:hAnsi="宋体" w:cs="宋体" w:hint="eastAsia"/>
          <w:color w:val="000000"/>
          <w:sz w:val="28"/>
          <w:szCs w:val="28"/>
        </w:rPr>
        <w:t>比赛过程中，一方任意机器人不得攻击对方空中机器人。</w:t>
      </w:r>
      <w:r>
        <w:rPr>
          <w:rFonts w:ascii="仿宋_GB2312" w:eastAsia="仿宋_GB2312" w:hAnsi="宋体" w:cs="宋体" w:hint="eastAsia"/>
          <w:color w:val="000000"/>
          <w:sz w:val="28"/>
          <w:szCs w:val="28"/>
        </w:rPr>
        <w:t xml:space="preserve"> </w:t>
      </w:r>
    </w:p>
    <w:p w14:paraId="29812A1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违规判罚：给予违规机器人二级警告。</w:t>
      </w:r>
      <w:r>
        <w:rPr>
          <w:rFonts w:ascii="仿宋_GB2312" w:eastAsia="仿宋_GB2312" w:hAnsi="宋体" w:cs="宋体" w:hint="eastAsia"/>
          <w:color w:val="000000"/>
          <w:sz w:val="28"/>
          <w:szCs w:val="28"/>
        </w:rPr>
        <w:t xml:space="preserve"> </w:t>
      </w:r>
    </w:p>
    <w:p w14:paraId="5B3948C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R37 </w:t>
      </w:r>
      <w:r>
        <w:rPr>
          <w:rFonts w:ascii="仿宋_GB2312" w:eastAsia="仿宋_GB2312" w:hAnsi="宋体" w:cs="宋体" w:hint="eastAsia"/>
          <w:color w:val="000000"/>
          <w:sz w:val="28"/>
          <w:szCs w:val="28"/>
        </w:rPr>
        <w:t>比赛过程中，步兵机器人不得恶意朝场外发射弹丸。</w:t>
      </w:r>
      <w:r>
        <w:rPr>
          <w:rFonts w:ascii="仿宋_GB2312" w:eastAsia="仿宋_GB2312" w:hAnsi="宋体" w:cs="宋体" w:hint="eastAsia"/>
          <w:color w:val="000000"/>
          <w:sz w:val="28"/>
          <w:szCs w:val="28"/>
        </w:rPr>
        <w:t xml:space="preserve"> </w:t>
      </w:r>
    </w:p>
    <w:p w14:paraId="3FA963D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违规判罚：口头警告。若警告无效，给予违规机器人二级警告。</w:t>
      </w:r>
      <w:r>
        <w:rPr>
          <w:rFonts w:ascii="仿宋_GB2312" w:eastAsia="仿宋_GB2312" w:hAnsi="宋体" w:cs="宋体" w:hint="eastAsia"/>
          <w:color w:val="000000"/>
          <w:sz w:val="28"/>
          <w:szCs w:val="28"/>
        </w:rPr>
        <w:t xml:space="preserve"> </w:t>
      </w:r>
    </w:p>
    <w:p w14:paraId="60670FE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R38 </w:t>
      </w:r>
      <w:r>
        <w:rPr>
          <w:rFonts w:ascii="仿宋_GB2312" w:eastAsia="仿宋_GB2312" w:hAnsi="宋体" w:cs="宋体" w:hint="eastAsia"/>
          <w:color w:val="000000"/>
          <w:sz w:val="28"/>
          <w:szCs w:val="28"/>
        </w:rPr>
        <w:t>工程机器人不得进入工程机器人禁区。</w:t>
      </w:r>
      <w:r>
        <w:rPr>
          <w:rFonts w:ascii="仿宋_GB2312" w:eastAsia="仿宋_GB2312" w:hAnsi="宋体" w:cs="宋体" w:hint="eastAsia"/>
          <w:color w:val="000000"/>
          <w:sz w:val="28"/>
          <w:szCs w:val="28"/>
        </w:rPr>
        <w:t xml:space="preserve"> </w:t>
      </w:r>
    </w:p>
    <w:p w14:paraId="6CD92B7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违规判罚：工程机器人进入工程机器人禁区时，根据停留时间</w:t>
      </w:r>
      <w:r>
        <w:rPr>
          <w:rFonts w:ascii="仿宋_GB2312" w:eastAsia="仿宋_GB2312" w:hAnsi="宋体" w:cs="宋体" w:hint="eastAsia"/>
          <w:color w:val="000000"/>
          <w:sz w:val="28"/>
          <w:szCs w:val="28"/>
        </w:rPr>
        <w:t xml:space="preserve"> T</w:t>
      </w:r>
      <w:r>
        <w:rPr>
          <w:rFonts w:ascii="仿宋_GB2312" w:eastAsia="仿宋_GB2312" w:hAnsi="宋体" w:cs="宋体" w:hint="eastAsia"/>
          <w:color w:val="000000"/>
          <w:sz w:val="28"/>
          <w:szCs w:val="28"/>
        </w:rPr>
        <w:t>，给予</w:t>
      </w:r>
      <w:r>
        <w:rPr>
          <w:rFonts w:ascii="仿宋_GB2312" w:eastAsia="仿宋_GB2312" w:hAnsi="宋体" w:cs="宋体" w:hint="eastAsia"/>
          <w:color w:val="000000"/>
          <w:sz w:val="28"/>
          <w:szCs w:val="28"/>
        </w:rPr>
        <w:t xml:space="preserve"> X </w:t>
      </w:r>
      <w:r>
        <w:rPr>
          <w:rFonts w:ascii="仿宋_GB2312" w:eastAsia="仿宋_GB2312" w:hAnsi="宋体" w:cs="宋体" w:hint="eastAsia"/>
          <w:color w:val="000000"/>
          <w:sz w:val="28"/>
          <w:szCs w:val="28"/>
        </w:rPr>
        <w:t>级警告。</w:t>
      </w:r>
      <w:r>
        <w:rPr>
          <w:rFonts w:ascii="仿宋_GB2312" w:eastAsia="仿宋_GB2312" w:hAnsi="宋体" w:cs="宋体" w:hint="eastAsia"/>
          <w:color w:val="000000"/>
          <w:sz w:val="28"/>
          <w:szCs w:val="28"/>
        </w:rPr>
        <w:t xml:space="preserve"> </w:t>
      </w:r>
    </w:p>
    <w:p w14:paraId="6265505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停留违规判罚标准</w:t>
      </w:r>
      <w:r>
        <w:rPr>
          <w:rFonts w:ascii="仿宋_GB2312" w:eastAsia="仿宋_GB2312" w:hAnsi="宋体" w:cs="宋体" w:hint="eastAsia"/>
          <w:color w:val="000000"/>
          <w:sz w:val="28"/>
          <w:szCs w:val="28"/>
        </w:rPr>
        <w:t xml:space="preserve"> </w:t>
      </w:r>
    </w:p>
    <w:tbl>
      <w:tblPr>
        <w:tblStyle w:val="TableGrid"/>
        <w:tblW w:w="9208" w:type="dxa"/>
        <w:tblInd w:w="404" w:type="dxa"/>
        <w:tblCellMar>
          <w:left w:w="115" w:type="dxa"/>
          <w:right w:w="115" w:type="dxa"/>
        </w:tblCellMar>
        <w:tblLook w:val="04A0" w:firstRow="1" w:lastRow="0" w:firstColumn="1" w:lastColumn="0" w:noHBand="0" w:noVBand="1"/>
      </w:tblPr>
      <w:tblGrid>
        <w:gridCol w:w="4604"/>
        <w:gridCol w:w="4604"/>
      </w:tblGrid>
      <w:tr w:rsidR="00F8470E" w14:paraId="6933A1EC" w14:textId="77777777">
        <w:trPr>
          <w:trHeight w:val="475"/>
        </w:trPr>
        <w:tc>
          <w:tcPr>
            <w:tcW w:w="4604" w:type="dxa"/>
            <w:tcBorders>
              <w:top w:val="single" w:sz="4" w:space="0" w:color="000000"/>
              <w:left w:val="nil"/>
              <w:bottom w:val="single" w:sz="4" w:space="0" w:color="000000"/>
              <w:right w:val="single" w:sz="4" w:space="0" w:color="000000"/>
            </w:tcBorders>
            <w:shd w:val="clear" w:color="auto" w:fill="A5A5A5"/>
            <w:vAlign w:val="center"/>
          </w:tcPr>
          <w:p w14:paraId="63C71667"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szCs w:val="21"/>
              </w:rPr>
              <w:t>秒</w:t>
            </w:r>
            <w:r>
              <w:rPr>
                <w:rFonts w:ascii="仿宋_GB2312" w:eastAsia="仿宋_GB2312" w:hAnsi="仿宋_GB2312" w:cs="仿宋_GB2312" w:hint="eastAsia"/>
                <w:b/>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A5A5A5"/>
            <w:vAlign w:val="center"/>
          </w:tcPr>
          <w:p w14:paraId="67B36B98" w14:textId="77777777" w:rsidR="00F8470E" w:rsidRDefault="00897FE6">
            <w:pPr>
              <w:spacing w:line="360" w:lineRule="auto"/>
              <w:ind w:right="5"/>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X </w:t>
            </w:r>
            <w:r>
              <w:rPr>
                <w:rFonts w:ascii="仿宋_GB2312" w:eastAsia="仿宋_GB2312" w:hAnsi="仿宋_GB2312" w:cs="仿宋_GB2312" w:hint="eastAsia"/>
                <w:szCs w:val="21"/>
              </w:rPr>
              <w:t>级警告</w:t>
            </w:r>
            <w:r>
              <w:rPr>
                <w:rFonts w:ascii="仿宋_GB2312" w:eastAsia="仿宋_GB2312" w:hAnsi="仿宋_GB2312" w:cs="仿宋_GB2312" w:hint="eastAsia"/>
                <w:b/>
                <w:szCs w:val="21"/>
              </w:rPr>
              <w:t xml:space="preserve"> </w:t>
            </w:r>
          </w:p>
        </w:tc>
      </w:tr>
      <w:tr w:rsidR="00F8470E" w14:paraId="33550F9F" w14:textId="77777777">
        <w:trPr>
          <w:trHeight w:val="524"/>
        </w:trPr>
        <w:tc>
          <w:tcPr>
            <w:tcW w:w="4604" w:type="dxa"/>
            <w:tcBorders>
              <w:top w:val="single" w:sz="4" w:space="0" w:color="000000"/>
              <w:left w:val="nil"/>
              <w:bottom w:val="single" w:sz="4" w:space="0" w:color="000000"/>
              <w:right w:val="single" w:sz="4" w:space="0" w:color="000000"/>
            </w:tcBorders>
            <w:shd w:val="clear" w:color="auto" w:fill="EDEDED"/>
            <w:vAlign w:val="center"/>
          </w:tcPr>
          <w:p w14:paraId="7CD7D6AA"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b/>
                <w:szCs w:val="21"/>
              </w:rPr>
              <w:t>≤</w:t>
            </w:r>
            <w:r>
              <w:rPr>
                <w:rFonts w:ascii="仿宋_GB2312" w:eastAsia="仿宋_GB2312" w:hAnsi="仿宋_GB2312" w:cs="仿宋_GB2312" w:hint="eastAsia"/>
                <w:b/>
                <w:szCs w:val="21"/>
              </w:rPr>
              <w:t xml:space="preserve"> 10</w:t>
            </w:r>
            <w:r>
              <w:rPr>
                <w:rFonts w:ascii="仿宋_GB2312" w:eastAsia="仿宋_GB2312" w:hAnsi="仿宋_GB2312" w:cs="仿宋_GB2312" w:hint="eastAsia"/>
                <w:szCs w:val="21"/>
              </w:rPr>
              <w:t xml:space="preserve"> </w:t>
            </w:r>
          </w:p>
        </w:tc>
        <w:tc>
          <w:tcPr>
            <w:tcW w:w="4604" w:type="dxa"/>
            <w:tcBorders>
              <w:top w:val="single" w:sz="4" w:space="0" w:color="000000"/>
              <w:left w:val="single" w:sz="4" w:space="0" w:color="000000"/>
              <w:bottom w:val="single" w:sz="4" w:space="0" w:color="000000"/>
              <w:right w:val="nil"/>
            </w:tcBorders>
            <w:shd w:val="clear" w:color="auto" w:fill="EDEDED"/>
            <w:vAlign w:val="center"/>
          </w:tcPr>
          <w:p w14:paraId="7F53223A" w14:textId="77777777" w:rsidR="00F8470E" w:rsidRDefault="00897FE6">
            <w:pPr>
              <w:spacing w:line="360" w:lineRule="auto"/>
              <w:ind w:right="5"/>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07E7B99F" w14:textId="77777777">
        <w:trPr>
          <w:trHeight w:val="528"/>
        </w:trPr>
        <w:tc>
          <w:tcPr>
            <w:tcW w:w="4604" w:type="dxa"/>
            <w:tcBorders>
              <w:top w:val="single" w:sz="4" w:space="0" w:color="000000"/>
              <w:left w:val="nil"/>
              <w:bottom w:val="single" w:sz="4" w:space="0" w:color="000000"/>
              <w:right w:val="single" w:sz="4" w:space="0" w:color="000000"/>
            </w:tcBorders>
            <w:vAlign w:val="center"/>
          </w:tcPr>
          <w:p w14:paraId="614506AD"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&gt; 10 </w:t>
            </w:r>
          </w:p>
        </w:tc>
        <w:tc>
          <w:tcPr>
            <w:tcW w:w="4604" w:type="dxa"/>
            <w:tcBorders>
              <w:top w:val="single" w:sz="4" w:space="0" w:color="000000"/>
              <w:left w:val="single" w:sz="4" w:space="0" w:color="000000"/>
              <w:bottom w:val="single" w:sz="4" w:space="0" w:color="000000"/>
              <w:right w:val="nil"/>
            </w:tcBorders>
            <w:vAlign w:val="center"/>
          </w:tcPr>
          <w:p w14:paraId="301DF25D" w14:textId="77777777" w:rsidR="00F8470E" w:rsidRDefault="00897FE6">
            <w:pPr>
              <w:spacing w:line="360" w:lineRule="auto"/>
              <w:ind w:right="5"/>
              <w:jc w:val="center"/>
              <w:rPr>
                <w:rFonts w:ascii="仿宋_GB2312" w:eastAsia="仿宋_GB2312" w:hAnsi="仿宋_GB2312" w:cs="仿宋_GB2312"/>
                <w:szCs w:val="21"/>
              </w:rPr>
            </w:pPr>
            <w:r>
              <w:rPr>
                <w:rFonts w:ascii="仿宋_GB2312" w:eastAsia="仿宋_GB2312" w:hAnsi="仿宋_GB2312" w:cs="仿宋_GB2312" w:hint="eastAsia"/>
                <w:szCs w:val="21"/>
              </w:rPr>
              <w:t>二</w:t>
            </w:r>
            <w:r>
              <w:rPr>
                <w:rFonts w:ascii="仿宋_GB2312" w:eastAsia="仿宋_GB2312" w:hAnsi="仿宋_GB2312" w:cs="仿宋_GB2312" w:hint="eastAsia"/>
                <w:szCs w:val="21"/>
              </w:rPr>
              <w:t xml:space="preserve"> </w:t>
            </w:r>
          </w:p>
        </w:tc>
      </w:tr>
    </w:tbl>
    <w:p w14:paraId="5FC8C873"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10.2.2.3 </w:t>
      </w:r>
      <w:r>
        <w:rPr>
          <w:rFonts w:ascii="仿宋_GB2312" w:eastAsia="仿宋_GB2312" w:hAnsi="仿宋_GB2312" w:cs="仿宋_GB2312" w:hint="eastAsia"/>
          <w:b/>
          <w:bCs/>
          <w:color w:val="auto"/>
          <w:sz w:val="28"/>
          <w:szCs w:val="28"/>
        </w:rPr>
        <w:t>空中机器人</w:t>
      </w:r>
      <w:r>
        <w:rPr>
          <w:rFonts w:ascii="仿宋_GB2312" w:eastAsia="仿宋_GB2312" w:hAnsi="仿宋_GB2312" w:cs="仿宋_GB2312" w:hint="eastAsia"/>
          <w:b/>
          <w:bCs/>
          <w:color w:val="auto"/>
          <w:sz w:val="28"/>
          <w:szCs w:val="28"/>
        </w:rPr>
        <w:t xml:space="preserve"> </w:t>
      </w:r>
    </w:p>
    <w:p w14:paraId="34BECCC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R39 </w:t>
      </w:r>
      <w:r>
        <w:rPr>
          <w:rFonts w:ascii="仿宋_GB2312" w:eastAsia="仿宋_GB2312" w:hAnsi="宋体" w:cs="宋体" w:hint="eastAsia"/>
          <w:color w:val="000000"/>
          <w:sz w:val="28"/>
          <w:szCs w:val="28"/>
        </w:rPr>
        <w:t>比赛过程中，空中机器人飞行高度不得高于</w:t>
      </w:r>
      <w:r>
        <w:rPr>
          <w:rFonts w:ascii="仿宋_GB2312" w:eastAsia="仿宋_GB2312" w:hAnsi="宋体" w:cs="宋体" w:hint="eastAsia"/>
          <w:color w:val="000000"/>
          <w:sz w:val="28"/>
          <w:szCs w:val="28"/>
        </w:rPr>
        <w:t xml:space="preserve"> 1500 mm</w:t>
      </w:r>
      <w:r>
        <w:rPr>
          <w:rFonts w:ascii="仿宋_GB2312" w:eastAsia="仿宋_GB2312" w:hAnsi="宋体" w:cs="宋体" w:hint="eastAsia"/>
          <w:color w:val="000000"/>
          <w:sz w:val="28"/>
          <w:szCs w:val="28"/>
        </w:rPr>
        <w:t>，且飞行范围不得超出飞行区。</w:t>
      </w:r>
      <w:r>
        <w:rPr>
          <w:rFonts w:ascii="仿宋_GB2312" w:eastAsia="仿宋_GB2312" w:hAnsi="宋体" w:cs="宋体" w:hint="eastAsia"/>
          <w:color w:val="000000"/>
          <w:sz w:val="28"/>
          <w:szCs w:val="28"/>
        </w:rPr>
        <w:t xml:space="preserve"> </w:t>
      </w:r>
    </w:p>
    <w:p w14:paraId="16C1CDF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违规判罚：口头警告。若警告无效，给予违规机器人二级警告。</w:t>
      </w:r>
      <w:r>
        <w:rPr>
          <w:rFonts w:ascii="仿宋_GB2312" w:eastAsia="仿宋_GB2312" w:hAnsi="宋体" w:cs="宋体" w:hint="eastAsia"/>
          <w:color w:val="000000"/>
          <w:sz w:val="28"/>
          <w:szCs w:val="28"/>
        </w:rPr>
        <w:t xml:space="preserve"> </w:t>
      </w:r>
    </w:p>
    <w:p w14:paraId="2406A1D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R40 </w:t>
      </w:r>
      <w:r>
        <w:rPr>
          <w:rFonts w:ascii="仿宋_GB2312" w:eastAsia="仿宋_GB2312" w:hAnsi="宋体" w:cs="宋体" w:hint="eastAsia"/>
          <w:color w:val="000000"/>
          <w:sz w:val="28"/>
          <w:szCs w:val="28"/>
        </w:rPr>
        <w:t>双方空中机器人在比赛过程中不得对对方空中机器人产生主动冲撞，否则判定该空中机器人的行为违规；出现双方空中机器人冲撞后，在难以判断主动方的情况下，若产生冲撞的区域在一方安全飞行区，则视为另一方空中机器人违规，若产生冲撞的区域在非飞行安全区，则不会产生任何判罚。</w:t>
      </w:r>
      <w:r>
        <w:rPr>
          <w:rFonts w:ascii="仿宋_GB2312" w:eastAsia="仿宋_GB2312" w:hAnsi="宋体" w:cs="宋体" w:hint="eastAsia"/>
          <w:color w:val="000000"/>
          <w:sz w:val="28"/>
          <w:szCs w:val="28"/>
        </w:rPr>
        <w:t xml:space="preserve"> </w:t>
      </w:r>
    </w:p>
    <w:p w14:paraId="2D7BA8A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冲撞违规判罚标准</w:t>
      </w:r>
      <w:r>
        <w:rPr>
          <w:rFonts w:ascii="仿宋_GB2312" w:eastAsia="仿宋_GB2312" w:hAnsi="宋体" w:cs="宋体" w:hint="eastAsia"/>
          <w:color w:val="000000"/>
          <w:sz w:val="28"/>
          <w:szCs w:val="28"/>
        </w:rPr>
        <w:t xml:space="preserve"> </w:t>
      </w:r>
    </w:p>
    <w:tbl>
      <w:tblPr>
        <w:tblStyle w:val="TableGrid"/>
        <w:tblW w:w="9360" w:type="dxa"/>
        <w:tblInd w:w="410" w:type="dxa"/>
        <w:tblCellMar>
          <w:left w:w="109" w:type="dxa"/>
          <w:right w:w="115" w:type="dxa"/>
        </w:tblCellMar>
        <w:tblLook w:val="04A0" w:firstRow="1" w:lastRow="0" w:firstColumn="1" w:lastColumn="0" w:noHBand="0" w:noVBand="1"/>
      </w:tblPr>
      <w:tblGrid>
        <w:gridCol w:w="1975"/>
        <w:gridCol w:w="7385"/>
      </w:tblGrid>
      <w:tr w:rsidR="00F8470E" w14:paraId="55F98BE0" w14:textId="77777777">
        <w:trPr>
          <w:trHeight w:val="517"/>
        </w:trPr>
        <w:tc>
          <w:tcPr>
            <w:tcW w:w="1975" w:type="dxa"/>
            <w:tcBorders>
              <w:top w:val="single" w:sz="4" w:space="0" w:color="000000"/>
              <w:left w:val="nil"/>
              <w:bottom w:val="single" w:sz="4" w:space="0" w:color="000000"/>
              <w:right w:val="single" w:sz="4" w:space="0" w:color="000000"/>
            </w:tcBorders>
            <w:shd w:val="clear" w:color="auto" w:fill="A5A5A5"/>
            <w:vAlign w:val="center"/>
          </w:tcPr>
          <w:p w14:paraId="7C019F39" w14:textId="77777777" w:rsidR="00F8470E" w:rsidRDefault="00897FE6">
            <w:pPr>
              <w:spacing w:line="360" w:lineRule="auto"/>
              <w:ind w:left="6"/>
              <w:jc w:val="center"/>
              <w:rPr>
                <w:rFonts w:ascii="仿宋_GB2312" w:eastAsia="仿宋_GB2312" w:hAnsi="仿宋_GB2312" w:cs="仿宋_GB2312"/>
                <w:szCs w:val="21"/>
              </w:rPr>
            </w:pPr>
            <w:r>
              <w:rPr>
                <w:rFonts w:ascii="仿宋_GB2312" w:eastAsia="仿宋_GB2312" w:hAnsi="仿宋_GB2312" w:cs="仿宋_GB2312" w:hint="eastAsia"/>
                <w:szCs w:val="21"/>
              </w:rPr>
              <w:t>违规等级</w:t>
            </w:r>
            <w:r>
              <w:rPr>
                <w:rFonts w:ascii="仿宋_GB2312" w:eastAsia="仿宋_GB2312" w:hAnsi="仿宋_GB2312" w:cs="仿宋_GB2312" w:hint="eastAsia"/>
                <w:b/>
                <w:szCs w:val="21"/>
              </w:rPr>
              <w:t xml:space="preserve"> </w:t>
            </w:r>
          </w:p>
        </w:tc>
        <w:tc>
          <w:tcPr>
            <w:tcW w:w="7385" w:type="dxa"/>
            <w:tcBorders>
              <w:top w:val="single" w:sz="4" w:space="0" w:color="000000"/>
              <w:left w:val="single" w:sz="4" w:space="0" w:color="000000"/>
              <w:bottom w:val="single" w:sz="4" w:space="0" w:color="000000"/>
              <w:right w:val="nil"/>
            </w:tcBorders>
            <w:shd w:val="clear" w:color="auto" w:fill="A5A5A5"/>
            <w:vAlign w:val="center"/>
          </w:tcPr>
          <w:p w14:paraId="65465361" w14:textId="77777777" w:rsidR="00F8470E" w:rsidRDefault="00897FE6">
            <w:pPr>
              <w:spacing w:line="360" w:lineRule="auto"/>
              <w:ind w:left="6"/>
              <w:jc w:val="center"/>
              <w:rPr>
                <w:rFonts w:ascii="仿宋_GB2312" w:eastAsia="仿宋_GB2312" w:hAnsi="仿宋_GB2312" w:cs="仿宋_GB2312"/>
                <w:szCs w:val="21"/>
              </w:rPr>
            </w:pPr>
            <w:r>
              <w:rPr>
                <w:rFonts w:ascii="仿宋_GB2312" w:eastAsia="仿宋_GB2312" w:hAnsi="仿宋_GB2312" w:cs="仿宋_GB2312" w:hint="eastAsia"/>
                <w:szCs w:val="21"/>
              </w:rPr>
              <w:t>说明</w:t>
            </w:r>
            <w:r>
              <w:rPr>
                <w:rFonts w:ascii="仿宋_GB2312" w:eastAsia="仿宋_GB2312" w:hAnsi="仿宋_GB2312" w:cs="仿宋_GB2312" w:hint="eastAsia"/>
                <w:b/>
                <w:szCs w:val="21"/>
              </w:rPr>
              <w:t xml:space="preserve"> </w:t>
            </w:r>
          </w:p>
        </w:tc>
      </w:tr>
      <w:tr w:rsidR="00F8470E" w14:paraId="059012DC" w14:textId="77777777">
        <w:trPr>
          <w:trHeight w:val="571"/>
        </w:trPr>
        <w:tc>
          <w:tcPr>
            <w:tcW w:w="1975" w:type="dxa"/>
            <w:tcBorders>
              <w:top w:val="single" w:sz="4" w:space="0" w:color="000000"/>
              <w:left w:val="nil"/>
              <w:bottom w:val="single" w:sz="4" w:space="0" w:color="000000"/>
              <w:right w:val="single" w:sz="4" w:space="0" w:color="000000"/>
            </w:tcBorders>
            <w:shd w:val="clear" w:color="auto" w:fill="EDEDED"/>
            <w:vAlign w:val="center"/>
          </w:tcPr>
          <w:p w14:paraId="6177EFD5" w14:textId="77777777" w:rsidR="00F8470E" w:rsidRDefault="00897FE6">
            <w:pPr>
              <w:spacing w:line="360" w:lineRule="auto"/>
              <w:ind w:left="6"/>
              <w:jc w:val="center"/>
              <w:rPr>
                <w:rFonts w:ascii="仿宋_GB2312" w:eastAsia="仿宋_GB2312" w:hAnsi="仿宋_GB2312" w:cs="仿宋_GB2312"/>
                <w:szCs w:val="21"/>
              </w:rPr>
            </w:pPr>
            <w:r>
              <w:rPr>
                <w:rFonts w:ascii="仿宋_GB2312" w:eastAsia="仿宋_GB2312" w:hAnsi="仿宋_GB2312" w:cs="仿宋_GB2312" w:hint="eastAsia"/>
                <w:szCs w:val="21"/>
              </w:rPr>
              <w:t>一级</w:t>
            </w:r>
            <w:r>
              <w:rPr>
                <w:rFonts w:ascii="仿宋_GB2312" w:eastAsia="仿宋_GB2312" w:hAnsi="仿宋_GB2312" w:cs="仿宋_GB2312" w:hint="eastAsia"/>
                <w:szCs w:val="21"/>
              </w:rPr>
              <w:t xml:space="preserve"> </w:t>
            </w:r>
          </w:p>
        </w:tc>
        <w:tc>
          <w:tcPr>
            <w:tcW w:w="7385" w:type="dxa"/>
            <w:tcBorders>
              <w:top w:val="single" w:sz="4" w:space="0" w:color="000000"/>
              <w:left w:val="single" w:sz="4" w:space="0" w:color="000000"/>
              <w:bottom w:val="single" w:sz="4" w:space="0" w:color="000000"/>
              <w:right w:val="nil"/>
            </w:tcBorders>
            <w:shd w:val="clear" w:color="auto" w:fill="EDEDED"/>
            <w:vAlign w:val="center"/>
          </w:tcPr>
          <w:p w14:paraId="5138A7F4"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对方机器人轻微晃动但未发生坠落或损坏</w:t>
            </w:r>
            <w:r>
              <w:rPr>
                <w:rFonts w:ascii="仿宋_GB2312" w:eastAsia="仿宋_GB2312" w:hAnsi="仿宋_GB2312" w:cs="仿宋_GB2312" w:hint="eastAsia"/>
                <w:szCs w:val="21"/>
              </w:rPr>
              <w:t xml:space="preserve"> </w:t>
            </w:r>
          </w:p>
        </w:tc>
      </w:tr>
      <w:tr w:rsidR="00F8470E" w14:paraId="07B7C7E9" w14:textId="77777777">
        <w:trPr>
          <w:trHeight w:val="575"/>
        </w:trPr>
        <w:tc>
          <w:tcPr>
            <w:tcW w:w="1975" w:type="dxa"/>
            <w:tcBorders>
              <w:top w:val="single" w:sz="4" w:space="0" w:color="000000"/>
              <w:left w:val="nil"/>
              <w:bottom w:val="single" w:sz="4" w:space="0" w:color="000000"/>
              <w:right w:val="single" w:sz="4" w:space="0" w:color="000000"/>
            </w:tcBorders>
            <w:vAlign w:val="center"/>
          </w:tcPr>
          <w:p w14:paraId="033045E3" w14:textId="77777777" w:rsidR="00F8470E" w:rsidRDefault="00897FE6">
            <w:pPr>
              <w:spacing w:line="360" w:lineRule="auto"/>
              <w:ind w:left="6"/>
              <w:jc w:val="center"/>
              <w:rPr>
                <w:rFonts w:ascii="仿宋_GB2312" w:eastAsia="仿宋_GB2312" w:hAnsi="仿宋_GB2312" w:cs="仿宋_GB2312"/>
                <w:szCs w:val="21"/>
              </w:rPr>
            </w:pPr>
            <w:r>
              <w:rPr>
                <w:rFonts w:ascii="仿宋_GB2312" w:eastAsia="仿宋_GB2312" w:hAnsi="仿宋_GB2312" w:cs="仿宋_GB2312" w:hint="eastAsia"/>
                <w:szCs w:val="21"/>
              </w:rPr>
              <w:t>二级</w:t>
            </w:r>
            <w:r>
              <w:rPr>
                <w:rFonts w:ascii="仿宋_GB2312" w:eastAsia="仿宋_GB2312" w:hAnsi="仿宋_GB2312" w:cs="仿宋_GB2312" w:hint="eastAsia"/>
                <w:b/>
                <w:szCs w:val="21"/>
              </w:rPr>
              <w:t xml:space="preserve"> </w:t>
            </w:r>
          </w:p>
        </w:tc>
        <w:tc>
          <w:tcPr>
            <w:tcW w:w="7385" w:type="dxa"/>
            <w:tcBorders>
              <w:top w:val="single" w:sz="4" w:space="0" w:color="000000"/>
              <w:left w:val="single" w:sz="4" w:space="0" w:color="000000"/>
              <w:bottom w:val="single" w:sz="4" w:space="0" w:color="000000"/>
              <w:right w:val="nil"/>
            </w:tcBorders>
            <w:vAlign w:val="center"/>
          </w:tcPr>
          <w:p w14:paraId="6DF5BF46"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对方机器人发生坠落或损坏</w:t>
            </w:r>
            <w:r>
              <w:rPr>
                <w:rFonts w:ascii="仿宋_GB2312" w:eastAsia="仿宋_GB2312" w:hAnsi="仿宋_GB2312" w:cs="仿宋_GB2312" w:hint="eastAsia"/>
                <w:szCs w:val="21"/>
              </w:rPr>
              <w:t xml:space="preserve"> </w:t>
            </w:r>
          </w:p>
        </w:tc>
      </w:tr>
    </w:tbl>
    <w:p w14:paraId="307CFA35"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10.2.3 </w:t>
      </w:r>
      <w:r>
        <w:rPr>
          <w:rFonts w:ascii="仿宋_GB2312" w:eastAsia="仿宋_GB2312" w:hAnsi="仿宋_GB2312" w:cs="仿宋_GB2312" w:hint="eastAsia"/>
          <w:b/>
          <w:bCs/>
          <w:color w:val="auto"/>
          <w:sz w:val="28"/>
          <w:szCs w:val="28"/>
        </w:rPr>
        <w:t>交互</w:t>
      </w:r>
      <w:r>
        <w:rPr>
          <w:rFonts w:ascii="仿宋_GB2312" w:eastAsia="仿宋_GB2312" w:hAnsi="仿宋_GB2312" w:cs="仿宋_GB2312" w:hint="eastAsia"/>
          <w:b/>
          <w:bCs/>
          <w:color w:val="auto"/>
          <w:sz w:val="28"/>
          <w:szCs w:val="28"/>
        </w:rPr>
        <w:t xml:space="preserve"> </w:t>
      </w:r>
    </w:p>
    <w:p w14:paraId="45977E72"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10.2.3.1 </w:t>
      </w:r>
      <w:r>
        <w:rPr>
          <w:rFonts w:ascii="仿宋_GB2312" w:eastAsia="仿宋_GB2312" w:hAnsi="仿宋_GB2312" w:cs="仿宋_GB2312" w:hint="eastAsia"/>
          <w:b/>
          <w:bCs/>
          <w:color w:val="auto"/>
          <w:sz w:val="28"/>
          <w:szCs w:val="28"/>
        </w:rPr>
        <w:t>机器人之间</w:t>
      </w:r>
      <w:r>
        <w:rPr>
          <w:rFonts w:ascii="仿宋_GB2312" w:eastAsia="仿宋_GB2312" w:hAnsi="仿宋_GB2312" w:cs="仿宋_GB2312" w:hint="eastAsia"/>
          <w:b/>
          <w:bCs/>
          <w:color w:val="auto"/>
          <w:sz w:val="28"/>
          <w:szCs w:val="28"/>
        </w:rPr>
        <w:t xml:space="preserve"> </w:t>
      </w:r>
    </w:p>
    <w:p w14:paraId="5FDAC84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R41 </w:t>
      </w:r>
      <w:r>
        <w:rPr>
          <w:rFonts w:ascii="仿宋_GB2312" w:eastAsia="仿宋_GB2312" w:hAnsi="宋体" w:cs="宋体" w:hint="eastAsia"/>
          <w:color w:val="000000"/>
          <w:sz w:val="28"/>
          <w:szCs w:val="28"/>
        </w:rPr>
        <w:t>飞行过程中，空中机器人不可干扰地面机器人的正常运行。</w:t>
      </w:r>
      <w:r>
        <w:rPr>
          <w:rFonts w:ascii="仿宋_GB2312" w:eastAsia="仿宋_GB2312" w:hAnsi="宋体" w:cs="宋体" w:hint="eastAsia"/>
          <w:color w:val="000000"/>
          <w:sz w:val="28"/>
          <w:szCs w:val="28"/>
        </w:rPr>
        <w:t xml:space="preserve"> </w:t>
      </w:r>
    </w:p>
    <w:p w14:paraId="67426F6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违规判罚：给予违规方一级警告。</w:t>
      </w:r>
      <w:r>
        <w:rPr>
          <w:rFonts w:ascii="仿宋_GB2312" w:eastAsia="仿宋_GB2312" w:hAnsi="宋体" w:cs="宋体" w:hint="eastAsia"/>
          <w:color w:val="000000"/>
          <w:sz w:val="28"/>
          <w:szCs w:val="28"/>
        </w:rPr>
        <w:t xml:space="preserve"> </w:t>
      </w:r>
    </w:p>
    <w:p w14:paraId="7AB9EA2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 xml:space="preserve">R42 </w:t>
      </w:r>
      <w:r>
        <w:rPr>
          <w:rFonts w:ascii="仿宋_GB2312" w:eastAsia="仿宋_GB2312" w:hAnsi="宋体" w:cs="宋体" w:hint="eastAsia"/>
          <w:color w:val="000000"/>
          <w:sz w:val="28"/>
          <w:szCs w:val="28"/>
        </w:rPr>
        <w:t>一方地面机器人不得干扰对方工程机器人获取弹药瓶。</w:t>
      </w:r>
      <w:r>
        <w:rPr>
          <w:rFonts w:ascii="仿宋_GB2312" w:eastAsia="仿宋_GB2312" w:hAnsi="宋体" w:cs="宋体" w:hint="eastAsia"/>
          <w:color w:val="000000"/>
          <w:sz w:val="28"/>
          <w:szCs w:val="28"/>
        </w:rPr>
        <w:t xml:space="preserve"> </w:t>
      </w:r>
    </w:p>
    <w:p w14:paraId="4958215F"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违规判罚：根据干扰程度，给予违规方一到二级警告，双方工程机器人同时争抢一个弹药瓶不被认定为干扰。</w:t>
      </w:r>
      <w:r>
        <w:rPr>
          <w:rFonts w:ascii="仿宋_GB2312" w:eastAsia="仿宋_GB2312" w:hAnsi="宋体" w:cs="宋体" w:hint="eastAsia"/>
          <w:color w:val="000000"/>
          <w:sz w:val="28"/>
          <w:szCs w:val="28"/>
        </w:rPr>
        <w:t xml:space="preserve"> </w:t>
      </w:r>
    </w:p>
    <w:p w14:paraId="55051FA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干扰违规判罚标准</w:t>
      </w:r>
      <w:r>
        <w:rPr>
          <w:rFonts w:ascii="仿宋_GB2312" w:eastAsia="仿宋_GB2312" w:hAnsi="宋体" w:cs="宋体" w:hint="eastAsia"/>
          <w:color w:val="000000"/>
          <w:sz w:val="28"/>
          <w:szCs w:val="28"/>
        </w:rPr>
        <w:t xml:space="preserve"> </w:t>
      </w:r>
    </w:p>
    <w:tbl>
      <w:tblPr>
        <w:tblStyle w:val="TableGrid"/>
        <w:tblW w:w="9206" w:type="dxa"/>
        <w:tblInd w:w="439" w:type="dxa"/>
        <w:tblCellMar>
          <w:left w:w="108" w:type="dxa"/>
          <w:right w:w="115" w:type="dxa"/>
        </w:tblCellMar>
        <w:tblLook w:val="04A0" w:firstRow="1" w:lastRow="0" w:firstColumn="1" w:lastColumn="0" w:noHBand="0" w:noVBand="1"/>
      </w:tblPr>
      <w:tblGrid>
        <w:gridCol w:w="1969"/>
        <w:gridCol w:w="7237"/>
      </w:tblGrid>
      <w:tr w:rsidR="00F8470E" w14:paraId="3E764D9D" w14:textId="77777777">
        <w:trPr>
          <w:trHeight w:val="475"/>
        </w:trPr>
        <w:tc>
          <w:tcPr>
            <w:tcW w:w="1969" w:type="dxa"/>
            <w:tcBorders>
              <w:top w:val="single" w:sz="4" w:space="0" w:color="000000"/>
              <w:left w:val="nil"/>
              <w:bottom w:val="single" w:sz="4" w:space="0" w:color="000000"/>
              <w:right w:val="single" w:sz="4" w:space="0" w:color="000000"/>
            </w:tcBorders>
            <w:shd w:val="clear" w:color="auto" w:fill="A5A5A5"/>
            <w:vAlign w:val="center"/>
          </w:tcPr>
          <w:p w14:paraId="409BA028" w14:textId="77777777" w:rsidR="00F8470E" w:rsidRDefault="00897FE6">
            <w:pPr>
              <w:spacing w:line="360" w:lineRule="auto"/>
              <w:ind w:left="10"/>
              <w:jc w:val="center"/>
              <w:rPr>
                <w:rFonts w:ascii="仿宋_GB2312" w:eastAsia="仿宋_GB2312" w:hAnsi="仿宋_GB2312" w:cs="仿宋_GB2312"/>
                <w:szCs w:val="21"/>
              </w:rPr>
            </w:pPr>
            <w:r>
              <w:rPr>
                <w:rFonts w:ascii="仿宋_GB2312" w:eastAsia="仿宋_GB2312" w:hAnsi="仿宋_GB2312" w:cs="仿宋_GB2312" w:hint="eastAsia"/>
                <w:szCs w:val="21"/>
              </w:rPr>
              <w:t>违规等级</w:t>
            </w:r>
            <w:r>
              <w:rPr>
                <w:rFonts w:ascii="仿宋_GB2312" w:eastAsia="仿宋_GB2312" w:hAnsi="仿宋_GB2312" w:cs="仿宋_GB2312" w:hint="eastAsia"/>
                <w:b/>
                <w:szCs w:val="21"/>
              </w:rPr>
              <w:t xml:space="preserve"> </w:t>
            </w:r>
          </w:p>
        </w:tc>
        <w:tc>
          <w:tcPr>
            <w:tcW w:w="7237" w:type="dxa"/>
            <w:tcBorders>
              <w:top w:val="single" w:sz="4" w:space="0" w:color="000000"/>
              <w:left w:val="single" w:sz="4" w:space="0" w:color="000000"/>
              <w:bottom w:val="single" w:sz="4" w:space="0" w:color="000000"/>
              <w:right w:val="nil"/>
            </w:tcBorders>
            <w:shd w:val="clear" w:color="auto" w:fill="A5A5A5"/>
            <w:vAlign w:val="center"/>
          </w:tcPr>
          <w:p w14:paraId="2D5C069C" w14:textId="77777777" w:rsidR="00F8470E" w:rsidRDefault="00897FE6">
            <w:pPr>
              <w:spacing w:line="360" w:lineRule="auto"/>
              <w:ind w:left="5"/>
              <w:jc w:val="center"/>
              <w:rPr>
                <w:rFonts w:ascii="仿宋_GB2312" w:eastAsia="仿宋_GB2312" w:hAnsi="仿宋_GB2312" w:cs="仿宋_GB2312"/>
                <w:szCs w:val="21"/>
              </w:rPr>
            </w:pPr>
            <w:r>
              <w:rPr>
                <w:rFonts w:ascii="仿宋_GB2312" w:eastAsia="仿宋_GB2312" w:hAnsi="仿宋_GB2312" w:cs="仿宋_GB2312" w:hint="eastAsia"/>
                <w:szCs w:val="21"/>
              </w:rPr>
              <w:t>说明</w:t>
            </w:r>
            <w:r>
              <w:rPr>
                <w:rFonts w:ascii="仿宋_GB2312" w:eastAsia="仿宋_GB2312" w:hAnsi="仿宋_GB2312" w:cs="仿宋_GB2312" w:hint="eastAsia"/>
                <w:b/>
                <w:szCs w:val="21"/>
              </w:rPr>
              <w:t xml:space="preserve"> </w:t>
            </w:r>
          </w:p>
        </w:tc>
      </w:tr>
      <w:tr w:rsidR="00F8470E" w14:paraId="3818255E" w14:textId="77777777">
        <w:trPr>
          <w:trHeight w:val="524"/>
        </w:trPr>
        <w:tc>
          <w:tcPr>
            <w:tcW w:w="1969" w:type="dxa"/>
            <w:tcBorders>
              <w:top w:val="single" w:sz="4" w:space="0" w:color="000000"/>
              <w:left w:val="nil"/>
              <w:bottom w:val="single" w:sz="4" w:space="0" w:color="000000"/>
              <w:right w:val="single" w:sz="4" w:space="0" w:color="000000"/>
            </w:tcBorders>
            <w:shd w:val="clear" w:color="auto" w:fill="EDEDED"/>
            <w:vAlign w:val="center"/>
          </w:tcPr>
          <w:p w14:paraId="5B8C49B0" w14:textId="77777777" w:rsidR="00F8470E" w:rsidRDefault="00897FE6">
            <w:pPr>
              <w:spacing w:line="360" w:lineRule="auto"/>
              <w:ind w:left="10"/>
              <w:jc w:val="center"/>
              <w:rPr>
                <w:rFonts w:ascii="仿宋_GB2312" w:eastAsia="仿宋_GB2312" w:hAnsi="仿宋_GB2312" w:cs="仿宋_GB2312"/>
                <w:szCs w:val="21"/>
              </w:rPr>
            </w:pPr>
            <w:r>
              <w:rPr>
                <w:rFonts w:ascii="仿宋_GB2312" w:eastAsia="仿宋_GB2312" w:hAnsi="仿宋_GB2312" w:cs="仿宋_GB2312" w:hint="eastAsia"/>
                <w:szCs w:val="21"/>
              </w:rPr>
              <w:t>一级</w:t>
            </w:r>
            <w:r>
              <w:rPr>
                <w:rFonts w:ascii="仿宋_GB2312" w:eastAsia="仿宋_GB2312" w:hAnsi="仿宋_GB2312" w:cs="仿宋_GB2312" w:hint="eastAsia"/>
                <w:b/>
                <w:szCs w:val="21"/>
              </w:rPr>
              <w:t xml:space="preserve"> </w:t>
            </w:r>
          </w:p>
        </w:tc>
        <w:tc>
          <w:tcPr>
            <w:tcW w:w="7237" w:type="dxa"/>
            <w:tcBorders>
              <w:top w:val="single" w:sz="4" w:space="0" w:color="000000"/>
              <w:left w:val="single" w:sz="4" w:space="0" w:color="000000"/>
              <w:bottom w:val="single" w:sz="4" w:space="0" w:color="000000"/>
              <w:right w:val="nil"/>
            </w:tcBorders>
            <w:shd w:val="clear" w:color="auto" w:fill="EDEDED"/>
            <w:vAlign w:val="center"/>
          </w:tcPr>
          <w:p w14:paraId="2FF3D3FC"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使用轻度手段进行干扰，包括但不限于轻微冲撞、短时间阻挡等。</w:t>
            </w:r>
            <w:r>
              <w:rPr>
                <w:rFonts w:ascii="仿宋_GB2312" w:eastAsia="仿宋_GB2312" w:hAnsi="仿宋_GB2312" w:cs="仿宋_GB2312" w:hint="eastAsia"/>
                <w:szCs w:val="21"/>
              </w:rPr>
              <w:t xml:space="preserve"> </w:t>
            </w:r>
          </w:p>
        </w:tc>
      </w:tr>
      <w:tr w:rsidR="00F8470E" w14:paraId="10433597" w14:textId="77777777">
        <w:trPr>
          <w:trHeight w:val="528"/>
        </w:trPr>
        <w:tc>
          <w:tcPr>
            <w:tcW w:w="1969" w:type="dxa"/>
            <w:tcBorders>
              <w:top w:val="single" w:sz="4" w:space="0" w:color="000000"/>
              <w:left w:val="nil"/>
              <w:bottom w:val="single" w:sz="4" w:space="0" w:color="000000"/>
              <w:right w:val="single" w:sz="4" w:space="0" w:color="000000"/>
            </w:tcBorders>
            <w:vAlign w:val="center"/>
          </w:tcPr>
          <w:p w14:paraId="115E512E" w14:textId="77777777" w:rsidR="00F8470E" w:rsidRDefault="00897FE6">
            <w:pPr>
              <w:spacing w:line="360" w:lineRule="auto"/>
              <w:ind w:left="10"/>
              <w:jc w:val="center"/>
              <w:rPr>
                <w:rFonts w:ascii="仿宋_GB2312" w:eastAsia="仿宋_GB2312" w:hAnsi="仿宋_GB2312" w:cs="仿宋_GB2312"/>
                <w:szCs w:val="21"/>
              </w:rPr>
            </w:pPr>
            <w:r>
              <w:rPr>
                <w:rFonts w:ascii="仿宋_GB2312" w:eastAsia="仿宋_GB2312" w:hAnsi="仿宋_GB2312" w:cs="仿宋_GB2312" w:hint="eastAsia"/>
                <w:szCs w:val="21"/>
              </w:rPr>
              <w:t>二级</w:t>
            </w:r>
            <w:r>
              <w:rPr>
                <w:rFonts w:ascii="仿宋_GB2312" w:eastAsia="仿宋_GB2312" w:hAnsi="仿宋_GB2312" w:cs="仿宋_GB2312" w:hint="eastAsia"/>
                <w:b/>
                <w:szCs w:val="21"/>
              </w:rPr>
              <w:t xml:space="preserve"> </w:t>
            </w:r>
          </w:p>
        </w:tc>
        <w:tc>
          <w:tcPr>
            <w:tcW w:w="7237" w:type="dxa"/>
            <w:tcBorders>
              <w:top w:val="single" w:sz="4" w:space="0" w:color="000000"/>
              <w:left w:val="single" w:sz="4" w:space="0" w:color="000000"/>
              <w:bottom w:val="single" w:sz="4" w:space="0" w:color="000000"/>
              <w:right w:val="nil"/>
            </w:tcBorders>
            <w:vAlign w:val="center"/>
          </w:tcPr>
          <w:p w14:paraId="6A5D16DE"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使用恶劣手段干扰，包括但不限于反复冲撞或长时间阻挡等</w:t>
            </w:r>
            <w:r>
              <w:rPr>
                <w:rFonts w:ascii="仿宋_GB2312" w:eastAsia="仿宋_GB2312" w:hAnsi="仿宋_GB2312" w:cs="仿宋_GB2312" w:hint="eastAsia"/>
                <w:szCs w:val="21"/>
              </w:rPr>
              <w:t xml:space="preserve"> </w:t>
            </w:r>
          </w:p>
        </w:tc>
      </w:tr>
    </w:tbl>
    <w:p w14:paraId="7D6BADC1" w14:textId="77777777" w:rsidR="00F8470E" w:rsidRDefault="00F8470E">
      <w:pPr>
        <w:spacing w:line="360" w:lineRule="auto"/>
        <w:ind w:left="10" w:hanging="10"/>
        <w:rPr>
          <w:rFonts w:ascii="仿宋_GB2312" w:eastAsia="仿宋_GB2312" w:hAnsi="仿宋_GB2312" w:cs="仿宋_GB2312"/>
          <w:szCs w:val="21"/>
        </w:rPr>
      </w:pPr>
    </w:p>
    <w:p w14:paraId="26F5C56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R43 </w:t>
      </w:r>
      <w:r>
        <w:rPr>
          <w:rFonts w:ascii="仿宋_GB2312" w:eastAsia="仿宋_GB2312" w:hAnsi="宋体" w:cs="宋体" w:hint="eastAsia"/>
          <w:color w:val="000000"/>
          <w:sz w:val="28"/>
          <w:szCs w:val="28"/>
        </w:rPr>
        <w:t>一方机器人不得使用自身任意结构冲撞对方机器人，不论对方机器人是否被击毁。</w:t>
      </w:r>
      <w:r>
        <w:rPr>
          <w:rFonts w:ascii="仿宋_GB2312" w:eastAsia="仿宋_GB2312" w:hAnsi="宋体" w:cs="宋体" w:hint="eastAsia"/>
          <w:color w:val="000000"/>
          <w:sz w:val="28"/>
          <w:szCs w:val="28"/>
        </w:rPr>
        <w:t xml:space="preserve"> </w:t>
      </w:r>
    </w:p>
    <w:p w14:paraId="3DA265F8" w14:textId="77777777" w:rsidR="00F8470E" w:rsidRDefault="00F8470E">
      <w:pPr>
        <w:spacing w:line="440" w:lineRule="exact"/>
        <w:ind w:firstLineChars="200" w:firstLine="560"/>
        <w:rPr>
          <w:rFonts w:ascii="仿宋_GB2312" w:eastAsia="仿宋_GB2312" w:hAnsi="宋体" w:cs="宋体"/>
          <w:color w:val="000000"/>
          <w:sz w:val="28"/>
          <w:szCs w:val="28"/>
        </w:rPr>
      </w:pPr>
    </w:p>
    <w:p w14:paraId="1A2EB05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以下情况不属于冲撞违规：</w:t>
      </w:r>
      <w:r>
        <w:rPr>
          <w:rFonts w:ascii="仿宋_GB2312" w:eastAsia="仿宋_GB2312" w:hAnsi="宋体" w:cs="宋体" w:hint="eastAsia"/>
          <w:color w:val="000000"/>
          <w:sz w:val="28"/>
          <w:szCs w:val="28"/>
        </w:rPr>
        <w:t xml:space="preserve"> </w:t>
      </w:r>
    </w:p>
    <w:p w14:paraId="0C30AE6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对抗过程中发生的非故意轻微碰撞</w:t>
      </w:r>
      <w:r>
        <w:rPr>
          <w:rFonts w:ascii="仿宋_GB2312" w:eastAsia="仿宋_GB2312" w:hAnsi="宋体" w:cs="宋体" w:hint="eastAsia"/>
          <w:color w:val="000000"/>
          <w:sz w:val="28"/>
          <w:szCs w:val="28"/>
        </w:rPr>
        <w:t xml:space="preserve">  </w:t>
      </w:r>
    </w:p>
    <w:p w14:paraId="429ED43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缓慢推开挡路</w:t>
      </w:r>
      <w:proofErr w:type="gramStart"/>
      <w:r>
        <w:rPr>
          <w:rFonts w:ascii="仿宋_GB2312" w:eastAsia="仿宋_GB2312" w:hAnsi="宋体" w:cs="宋体" w:hint="eastAsia"/>
          <w:color w:val="000000"/>
          <w:sz w:val="28"/>
          <w:szCs w:val="28"/>
        </w:rPr>
        <w:t>的战亡机器人</w:t>
      </w:r>
      <w:proofErr w:type="gramEnd"/>
      <w:r>
        <w:rPr>
          <w:rFonts w:ascii="仿宋_GB2312" w:eastAsia="仿宋_GB2312" w:hAnsi="宋体" w:cs="宋体" w:hint="eastAsia"/>
          <w:color w:val="000000"/>
          <w:sz w:val="28"/>
          <w:szCs w:val="28"/>
        </w:rPr>
        <w:t>或被罚下的机器人</w:t>
      </w:r>
      <w:r>
        <w:rPr>
          <w:rFonts w:ascii="仿宋_GB2312" w:eastAsia="仿宋_GB2312" w:hAnsi="宋体" w:cs="宋体" w:hint="eastAsia"/>
          <w:color w:val="000000"/>
          <w:sz w:val="28"/>
          <w:szCs w:val="28"/>
        </w:rPr>
        <w:t xml:space="preserve"> </w:t>
      </w:r>
    </w:p>
    <w:p w14:paraId="623F5FE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对方机器人存在阻挡违规，试图避开阻挡时产生的轻微冲撞</w:t>
      </w:r>
      <w:r>
        <w:rPr>
          <w:rFonts w:ascii="仿宋_GB2312" w:eastAsia="仿宋_GB2312" w:hAnsi="宋体" w:cs="宋体" w:hint="eastAsia"/>
          <w:color w:val="000000"/>
          <w:sz w:val="28"/>
          <w:szCs w:val="28"/>
        </w:rPr>
        <w:t xml:space="preserve"> </w:t>
      </w:r>
    </w:p>
    <w:p w14:paraId="344EDD5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mc:AlternateContent>
          <mc:Choice Requires="wpg">
            <w:drawing>
              <wp:inline distT="0" distB="0" distL="0" distR="0" wp14:anchorId="62FCCB96" wp14:editId="171B3101">
                <wp:extent cx="5949315" cy="5715"/>
                <wp:effectExtent l="0" t="0" r="0" b="0"/>
                <wp:docPr id="55643" name="Group 55643"/>
                <wp:cNvGraphicFramePr/>
                <a:graphic xmlns:a="http://schemas.openxmlformats.org/drawingml/2006/main">
                  <a:graphicData uri="http://schemas.microsoft.com/office/word/2010/wordprocessingGroup">
                    <wpg:wgp>
                      <wpg:cNvGrpSpPr/>
                      <wpg:grpSpPr>
                        <a:xfrm>
                          <a:off x="0" y="0"/>
                          <a:ext cx="5949684" cy="6096"/>
                          <a:chOff x="0" y="0"/>
                          <a:chExt cx="5949684" cy="6096"/>
                        </a:xfrm>
                      </wpg:grpSpPr>
                      <wps:wsp>
                        <wps:cNvPr id="58771" name="Shape 58771"/>
                        <wps:cNvSpPr/>
                        <wps:spPr>
                          <a:xfrm>
                            <a:off x="0" y="0"/>
                            <a:ext cx="470154" cy="9144"/>
                          </a:xfrm>
                          <a:custGeom>
                            <a:avLst/>
                            <a:gdLst/>
                            <a:ahLst/>
                            <a:cxnLst/>
                            <a:rect l="0" t="0" r="0" b="0"/>
                            <a:pathLst>
                              <a:path w="470154" h="9144">
                                <a:moveTo>
                                  <a:pt x="0" y="0"/>
                                </a:moveTo>
                                <a:lnTo>
                                  <a:pt x="470154" y="0"/>
                                </a:lnTo>
                                <a:lnTo>
                                  <a:pt x="4701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72" name="Shape 58772"/>
                        <wps:cNvSpPr/>
                        <wps:spPr>
                          <a:xfrm>
                            <a:off x="46101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73" name="Shape 58773"/>
                        <wps:cNvSpPr/>
                        <wps:spPr>
                          <a:xfrm>
                            <a:off x="467106" y="0"/>
                            <a:ext cx="5482578" cy="9144"/>
                          </a:xfrm>
                          <a:custGeom>
                            <a:avLst/>
                            <a:gdLst/>
                            <a:ahLst/>
                            <a:cxnLst/>
                            <a:rect l="0" t="0" r="0" b="0"/>
                            <a:pathLst>
                              <a:path w="5482578" h="9144">
                                <a:moveTo>
                                  <a:pt x="0" y="0"/>
                                </a:moveTo>
                                <a:lnTo>
                                  <a:pt x="5482578" y="0"/>
                                </a:lnTo>
                                <a:lnTo>
                                  <a:pt x="548257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0B0B5791" id="Group 55643" o:spid="_x0000_s1026" style="width:468.45pt;height:.45pt;mso-position-horizontal-relative:char;mso-position-vertical-relative:line" coordsize="5949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">
                <v:shape id="Shape 58771" o:spid="_x0000_s1027" style="position:absolute;width:4701;height:91;visibility:visible;mso-wrap-style:square;v-text-anchor:top" coordsize="4701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" path="m,l470154,r,9144l,9144,,e" fillcolor="black" stroked="f" strokeweight="0">
                  <v:stroke miterlimit="83231f" joinstyle="miter"/>
                  <v:path arrowok="t" textboxrect="0,0,470154,9144"/>
                </v:shape>
                <v:shape id="Shape 58772" o:spid="_x0000_s1028" style="position:absolute;left:4610;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" path="m,l9144,r,9144l,9144,,e" fillcolor="black" stroked="f" strokeweight="0">
                  <v:stroke miterlimit="83231f" joinstyle="miter"/>
                  <v:path arrowok="t" textboxrect="0,0,9144,9144"/>
                </v:shape>
                <v:shape id="Shape 58773" o:spid="_x0000_s1029" style="position:absolute;left:4671;width:54825;height:91;visibility:visible;mso-wrap-style:square;v-text-anchor:top" coordsize="548257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" path="m,l5482578,r,9144l,9144,,e" fillcolor="black" stroked="f" strokeweight="0">
                  <v:stroke miterlimit="83231f" joinstyle="miter"/>
                  <v:path arrowok="t" textboxrect="0,0,5482578,9144"/>
                </v:shape>
                <w10:anchorlock/>
              </v:group>
            </w:pict>
          </mc:Fallback>
        </mc:AlternateContent>
      </w:r>
    </w:p>
    <w:p w14:paraId="508D08F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违规判罚：根据主观意图及冲撞程度，给予违规方或违规机器人一到二级警告。</w:t>
      </w:r>
      <w:r>
        <w:rPr>
          <w:rFonts w:ascii="仿宋_GB2312" w:eastAsia="仿宋_GB2312" w:hAnsi="宋体" w:cs="宋体" w:hint="eastAsia"/>
          <w:color w:val="000000"/>
          <w:sz w:val="28"/>
          <w:szCs w:val="28"/>
        </w:rPr>
        <w:t xml:space="preserve"> </w:t>
      </w:r>
    </w:p>
    <w:p w14:paraId="4D9E1A2A" w14:textId="77777777" w:rsidR="00F8470E" w:rsidRDefault="00F8470E">
      <w:pPr>
        <w:spacing w:line="440" w:lineRule="exact"/>
        <w:ind w:firstLineChars="200" w:firstLine="560"/>
        <w:rPr>
          <w:rFonts w:ascii="仿宋_GB2312" w:eastAsia="仿宋_GB2312" w:hAnsi="宋体" w:cs="宋体"/>
          <w:color w:val="000000"/>
          <w:sz w:val="28"/>
          <w:szCs w:val="28"/>
        </w:rPr>
      </w:pPr>
    </w:p>
    <w:p w14:paraId="455E91B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冲撞违规判罚标准</w:t>
      </w:r>
      <w:r>
        <w:rPr>
          <w:rFonts w:ascii="仿宋_GB2312" w:eastAsia="仿宋_GB2312" w:hAnsi="宋体" w:cs="宋体" w:hint="eastAsia"/>
          <w:color w:val="000000"/>
          <w:sz w:val="28"/>
          <w:szCs w:val="28"/>
        </w:rPr>
        <w:t xml:space="preserve"> </w:t>
      </w:r>
    </w:p>
    <w:tbl>
      <w:tblPr>
        <w:tblStyle w:val="TableGrid"/>
        <w:tblW w:w="9217" w:type="dxa"/>
        <w:tblInd w:w="433" w:type="dxa"/>
        <w:tblCellMar>
          <w:left w:w="107" w:type="dxa"/>
          <w:right w:w="55" w:type="dxa"/>
        </w:tblCellMar>
        <w:tblLook w:val="04A0" w:firstRow="1" w:lastRow="0" w:firstColumn="1" w:lastColumn="0" w:noHBand="0" w:noVBand="1"/>
      </w:tblPr>
      <w:tblGrid>
        <w:gridCol w:w="1124"/>
        <w:gridCol w:w="8093"/>
      </w:tblGrid>
      <w:tr w:rsidR="00F8470E" w14:paraId="5F36287D" w14:textId="77777777">
        <w:trPr>
          <w:trHeight w:val="475"/>
        </w:trPr>
        <w:tc>
          <w:tcPr>
            <w:tcW w:w="1124" w:type="dxa"/>
            <w:tcBorders>
              <w:top w:val="single" w:sz="4" w:space="0" w:color="000000"/>
              <w:left w:val="nil"/>
              <w:bottom w:val="single" w:sz="4" w:space="0" w:color="000000"/>
              <w:right w:val="single" w:sz="4" w:space="0" w:color="000000"/>
            </w:tcBorders>
            <w:shd w:val="clear" w:color="auto" w:fill="A5A5A5"/>
            <w:vAlign w:val="center"/>
          </w:tcPr>
          <w:p w14:paraId="58087510" w14:textId="77777777" w:rsidR="00F8470E" w:rsidRDefault="00897FE6">
            <w:pPr>
              <w:spacing w:line="360" w:lineRule="auto"/>
              <w:ind w:left="54"/>
              <w:rPr>
                <w:rFonts w:ascii="仿宋_GB2312" w:eastAsia="仿宋_GB2312" w:hAnsi="仿宋_GB2312" w:cs="仿宋_GB2312"/>
                <w:szCs w:val="21"/>
              </w:rPr>
            </w:pPr>
            <w:r>
              <w:rPr>
                <w:rFonts w:ascii="仿宋_GB2312" w:eastAsia="仿宋_GB2312" w:hAnsi="仿宋_GB2312" w:cs="仿宋_GB2312" w:hint="eastAsia"/>
                <w:szCs w:val="21"/>
              </w:rPr>
              <w:t>违规等级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shd w:val="clear" w:color="auto" w:fill="A5A5A5"/>
            <w:vAlign w:val="center"/>
          </w:tcPr>
          <w:p w14:paraId="577FDC60" w14:textId="77777777" w:rsidR="00F8470E" w:rsidRDefault="00897FE6">
            <w:pPr>
              <w:spacing w:line="360" w:lineRule="auto"/>
              <w:ind w:right="57"/>
              <w:jc w:val="center"/>
              <w:rPr>
                <w:rFonts w:ascii="仿宋_GB2312" w:eastAsia="仿宋_GB2312" w:hAnsi="仿宋_GB2312" w:cs="仿宋_GB2312"/>
                <w:szCs w:val="21"/>
              </w:rPr>
            </w:pPr>
            <w:r>
              <w:rPr>
                <w:rFonts w:ascii="仿宋_GB2312" w:eastAsia="仿宋_GB2312" w:hAnsi="仿宋_GB2312" w:cs="仿宋_GB2312" w:hint="eastAsia"/>
                <w:szCs w:val="21"/>
              </w:rPr>
              <w:t>说明</w:t>
            </w:r>
            <w:r>
              <w:rPr>
                <w:rFonts w:ascii="仿宋_GB2312" w:eastAsia="仿宋_GB2312" w:hAnsi="仿宋_GB2312" w:cs="仿宋_GB2312" w:hint="eastAsia"/>
                <w:b/>
                <w:szCs w:val="21"/>
              </w:rPr>
              <w:t xml:space="preserve"> </w:t>
            </w:r>
          </w:p>
        </w:tc>
      </w:tr>
      <w:tr w:rsidR="00F8470E" w14:paraId="1AFB0E92" w14:textId="77777777">
        <w:trPr>
          <w:trHeight w:val="524"/>
        </w:trPr>
        <w:tc>
          <w:tcPr>
            <w:tcW w:w="1124" w:type="dxa"/>
            <w:tcBorders>
              <w:top w:val="single" w:sz="4" w:space="0" w:color="000000"/>
              <w:left w:val="nil"/>
              <w:bottom w:val="single" w:sz="4" w:space="0" w:color="000000"/>
              <w:right w:val="single" w:sz="4" w:space="0" w:color="000000"/>
            </w:tcBorders>
            <w:shd w:val="clear" w:color="auto" w:fill="EDEDED"/>
            <w:vAlign w:val="center"/>
          </w:tcPr>
          <w:p w14:paraId="3BBC268A" w14:textId="77777777" w:rsidR="00F8470E" w:rsidRDefault="00897FE6">
            <w:pPr>
              <w:spacing w:line="360" w:lineRule="auto"/>
              <w:ind w:right="51"/>
              <w:jc w:val="center"/>
              <w:rPr>
                <w:rFonts w:ascii="仿宋_GB2312" w:eastAsia="仿宋_GB2312" w:hAnsi="仿宋_GB2312" w:cs="仿宋_GB2312"/>
                <w:szCs w:val="21"/>
              </w:rPr>
            </w:pPr>
            <w:r>
              <w:rPr>
                <w:rFonts w:ascii="仿宋_GB2312" w:eastAsia="仿宋_GB2312" w:hAnsi="仿宋_GB2312" w:cs="仿宋_GB2312" w:hint="eastAsia"/>
                <w:szCs w:val="21"/>
              </w:rPr>
              <w:t>一级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shd w:val="clear" w:color="auto" w:fill="EDEDED"/>
            <w:vAlign w:val="center"/>
          </w:tcPr>
          <w:p w14:paraId="3C1F61E3"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主动地产生正面冲撞，或主动推动使对方机器人产生移动、阻碍了对方机器人正常运动</w:t>
            </w:r>
            <w:r>
              <w:rPr>
                <w:rFonts w:ascii="仿宋_GB2312" w:eastAsia="仿宋_GB2312" w:hAnsi="仿宋_GB2312" w:cs="仿宋_GB2312" w:hint="eastAsia"/>
                <w:szCs w:val="21"/>
              </w:rPr>
              <w:t xml:space="preserve"> </w:t>
            </w:r>
          </w:p>
        </w:tc>
      </w:tr>
      <w:tr w:rsidR="00F8470E" w14:paraId="030671A8" w14:textId="77777777">
        <w:trPr>
          <w:trHeight w:val="928"/>
        </w:trPr>
        <w:tc>
          <w:tcPr>
            <w:tcW w:w="1124" w:type="dxa"/>
            <w:tcBorders>
              <w:top w:val="single" w:sz="4" w:space="0" w:color="000000"/>
              <w:left w:val="nil"/>
              <w:bottom w:val="single" w:sz="4" w:space="0" w:color="000000"/>
              <w:right w:val="single" w:sz="4" w:space="0" w:color="000000"/>
            </w:tcBorders>
            <w:vAlign w:val="center"/>
          </w:tcPr>
          <w:p w14:paraId="2C6AA6FF" w14:textId="77777777" w:rsidR="00F8470E" w:rsidRDefault="00897FE6">
            <w:pPr>
              <w:spacing w:line="360" w:lineRule="auto"/>
              <w:ind w:right="51"/>
              <w:jc w:val="center"/>
              <w:rPr>
                <w:rFonts w:ascii="仿宋_GB2312" w:eastAsia="仿宋_GB2312" w:hAnsi="仿宋_GB2312" w:cs="仿宋_GB2312"/>
                <w:szCs w:val="21"/>
              </w:rPr>
            </w:pPr>
            <w:r>
              <w:rPr>
                <w:rFonts w:ascii="仿宋_GB2312" w:eastAsia="仿宋_GB2312" w:hAnsi="仿宋_GB2312" w:cs="仿宋_GB2312" w:hint="eastAsia"/>
                <w:szCs w:val="21"/>
              </w:rPr>
              <w:t>二级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vAlign w:val="center"/>
          </w:tcPr>
          <w:p w14:paraId="129541B5"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主动地产生正面、快速的反复冲撞，或主动推动使对方机器人移动较远距离或长时间阻碍对方机器人正常运动</w:t>
            </w:r>
            <w:r>
              <w:rPr>
                <w:rFonts w:ascii="仿宋_GB2312" w:eastAsia="仿宋_GB2312" w:hAnsi="仿宋_GB2312" w:cs="仿宋_GB2312" w:hint="eastAsia"/>
                <w:szCs w:val="21"/>
              </w:rPr>
              <w:t xml:space="preserve"> </w:t>
            </w:r>
          </w:p>
        </w:tc>
      </w:tr>
    </w:tbl>
    <w:p w14:paraId="2942F6A6" w14:textId="77777777" w:rsidR="00F8470E" w:rsidRDefault="00F8470E">
      <w:pPr>
        <w:spacing w:after="214" w:line="360" w:lineRule="auto"/>
        <w:ind w:left="10" w:hanging="10"/>
        <w:rPr>
          <w:rFonts w:ascii="仿宋_GB2312" w:eastAsia="仿宋_GB2312" w:hAnsi="仿宋_GB2312" w:cs="仿宋_GB2312"/>
          <w:szCs w:val="21"/>
        </w:rPr>
      </w:pPr>
    </w:p>
    <w:p w14:paraId="08FD162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R44 </w:t>
      </w:r>
      <w:r>
        <w:rPr>
          <w:rFonts w:ascii="仿宋_GB2312" w:eastAsia="仿宋_GB2312" w:hAnsi="宋体" w:cs="宋体" w:hint="eastAsia"/>
          <w:color w:val="000000"/>
          <w:sz w:val="28"/>
          <w:szCs w:val="28"/>
        </w:rPr>
        <w:t>在自动运行阶段，一方机器人不得干扰另一方机器人沿引导线运行。</w:t>
      </w:r>
      <w:r>
        <w:rPr>
          <w:rFonts w:ascii="仿宋_GB2312" w:eastAsia="仿宋_GB2312" w:hAnsi="宋体" w:cs="宋体" w:hint="eastAsia"/>
          <w:color w:val="000000"/>
          <w:sz w:val="28"/>
          <w:szCs w:val="28"/>
        </w:rPr>
        <w:t xml:space="preserve"> </w:t>
      </w:r>
    </w:p>
    <w:p w14:paraId="70468F9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违规判罚：根据干扰程度，给予违规机器人一到二级警告。</w:t>
      </w:r>
      <w:r>
        <w:rPr>
          <w:rFonts w:ascii="仿宋_GB2312" w:eastAsia="仿宋_GB2312" w:hAnsi="宋体" w:cs="宋体" w:hint="eastAsia"/>
          <w:color w:val="000000"/>
          <w:sz w:val="28"/>
          <w:szCs w:val="28"/>
        </w:rPr>
        <w:t xml:space="preserve"> </w:t>
      </w:r>
    </w:p>
    <w:p w14:paraId="5E00202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干扰违规判罚标准</w:t>
      </w:r>
      <w:r>
        <w:rPr>
          <w:rFonts w:ascii="仿宋_GB2312" w:eastAsia="仿宋_GB2312" w:hAnsi="宋体" w:cs="宋体" w:hint="eastAsia"/>
          <w:color w:val="000000"/>
          <w:sz w:val="28"/>
          <w:szCs w:val="28"/>
        </w:rPr>
        <w:t xml:space="preserve"> </w:t>
      </w:r>
    </w:p>
    <w:tbl>
      <w:tblPr>
        <w:tblStyle w:val="TableGrid"/>
        <w:tblW w:w="9217" w:type="dxa"/>
        <w:tblInd w:w="433" w:type="dxa"/>
        <w:tblCellMar>
          <w:left w:w="107" w:type="dxa"/>
          <w:right w:w="104" w:type="dxa"/>
        </w:tblCellMar>
        <w:tblLook w:val="04A0" w:firstRow="1" w:lastRow="0" w:firstColumn="1" w:lastColumn="0" w:noHBand="0" w:noVBand="1"/>
      </w:tblPr>
      <w:tblGrid>
        <w:gridCol w:w="1124"/>
        <w:gridCol w:w="8093"/>
      </w:tblGrid>
      <w:tr w:rsidR="00F8470E" w14:paraId="19EC1CF6" w14:textId="77777777">
        <w:trPr>
          <w:trHeight w:val="475"/>
        </w:trPr>
        <w:tc>
          <w:tcPr>
            <w:tcW w:w="1124" w:type="dxa"/>
            <w:tcBorders>
              <w:top w:val="single" w:sz="4" w:space="0" w:color="000000"/>
              <w:left w:val="nil"/>
              <w:bottom w:val="single" w:sz="4" w:space="0" w:color="000000"/>
              <w:right w:val="single" w:sz="4" w:space="0" w:color="000000"/>
            </w:tcBorders>
            <w:shd w:val="clear" w:color="auto" w:fill="A5A5A5"/>
            <w:vAlign w:val="center"/>
          </w:tcPr>
          <w:p w14:paraId="45DF235B" w14:textId="77777777" w:rsidR="00F8470E" w:rsidRDefault="00897FE6">
            <w:pPr>
              <w:spacing w:line="360" w:lineRule="auto"/>
              <w:ind w:left="54"/>
              <w:rPr>
                <w:rFonts w:ascii="仿宋_GB2312" w:eastAsia="仿宋_GB2312" w:hAnsi="仿宋_GB2312" w:cs="仿宋_GB2312"/>
                <w:szCs w:val="21"/>
              </w:rPr>
            </w:pPr>
            <w:r>
              <w:rPr>
                <w:rFonts w:ascii="仿宋_GB2312" w:eastAsia="仿宋_GB2312" w:hAnsi="仿宋_GB2312" w:cs="仿宋_GB2312" w:hint="eastAsia"/>
                <w:szCs w:val="21"/>
              </w:rPr>
              <w:lastRenderedPageBreak/>
              <w:t>违规等级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shd w:val="clear" w:color="auto" w:fill="A5A5A5"/>
            <w:vAlign w:val="center"/>
          </w:tcPr>
          <w:p w14:paraId="1C5C3F10" w14:textId="77777777" w:rsidR="00F8470E" w:rsidRDefault="00897FE6">
            <w:pPr>
              <w:spacing w:line="360" w:lineRule="auto"/>
              <w:ind w:right="7"/>
              <w:jc w:val="center"/>
              <w:rPr>
                <w:rFonts w:ascii="仿宋_GB2312" w:eastAsia="仿宋_GB2312" w:hAnsi="仿宋_GB2312" w:cs="仿宋_GB2312"/>
                <w:szCs w:val="21"/>
              </w:rPr>
            </w:pPr>
            <w:r>
              <w:rPr>
                <w:rFonts w:ascii="仿宋_GB2312" w:eastAsia="仿宋_GB2312" w:hAnsi="仿宋_GB2312" w:cs="仿宋_GB2312" w:hint="eastAsia"/>
                <w:szCs w:val="21"/>
              </w:rPr>
              <w:t>说明</w:t>
            </w:r>
            <w:r>
              <w:rPr>
                <w:rFonts w:ascii="仿宋_GB2312" w:eastAsia="仿宋_GB2312" w:hAnsi="仿宋_GB2312" w:cs="仿宋_GB2312" w:hint="eastAsia"/>
                <w:b/>
                <w:szCs w:val="21"/>
              </w:rPr>
              <w:t xml:space="preserve"> </w:t>
            </w:r>
          </w:p>
        </w:tc>
      </w:tr>
      <w:tr w:rsidR="00F8470E" w14:paraId="3BD99174" w14:textId="77777777">
        <w:trPr>
          <w:trHeight w:val="524"/>
        </w:trPr>
        <w:tc>
          <w:tcPr>
            <w:tcW w:w="1124" w:type="dxa"/>
            <w:tcBorders>
              <w:top w:val="single" w:sz="4" w:space="0" w:color="000000"/>
              <w:left w:val="nil"/>
              <w:bottom w:val="single" w:sz="4" w:space="0" w:color="000000"/>
              <w:right w:val="single" w:sz="4" w:space="0" w:color="000000"/>
            </w:tcBorders>
            <w:shd w:val="clear" w:color="auto" w:fill="EDEDED"/>
            <w:vAlign w:val="center"/>
          </w:tcPr>
          <w:p w14:paraId="121FBC2C"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szCs w:val="21"/>
              </w:rPr>
              <w:t>一级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shd w:val="clear" w:color="auto" w:fill="EDEDED"/>
            <w:vAlign w:val="center"/>
          </w:tcPr>
          <w:p w14:paraId="66829D4D"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主动地产生轻微碰撞，但未对对方机器人的正常运动产生影响</w:t>
            </w:r>
            <w:r>
              <w:rPr>
                <w:rFonts w:ascii="仿宋_GB2312" w:eastAsia="仿宋_GB2312" w:hAnsi="仿宋_GB2312" w:cs="仿宋_GB2312" w:hint="eastAsia"/>
                <w:szCs w:val="21"/>
              </w:rPr>
              <w:t xml:space="preserve"> </w:t>
            </w:r>
          </w:p>
        </w:tc>
      </w:tr>
      <w:tr w:rsidR="00F8470E" w14:paraId="1AA40ED1" w14:textId="77777777">
        <w:trPr>
          <w:trHeight w:val="474"/>
        </w:trPr>
        <w:tc>
          <w:tcPr>
            <w:tcW w:w="1124" w:type="dxa"/>
            <w:tcBorders>
              <w:top w:val="single" w:sz="4" w:space="0" w:color="000000"/>
              <w:left w:val="nil"/>
              <w:bottom w:val="single" w:sz="4" w:space="0" w:color="000000"/>
              <w:right w:val="single" w:sz="4" w:space="0" w:color="000000"/>
            </w:tcBorders>
            <w:shd w:val="clear" w:color="auto" w:fill="A5A5A5"/>
            <w:vAlign w:val="center"/>
          </w:tcPr>
          <w:p w14:paraId="24ADD9FF" w14:textId="77777777" w:rsidR="00F8470E" w:rsidRDefault="00897FE6">
            <w:pPr>
              <w:spacing w:line="360" w:lineRule="auto"/>
              <w:ind w:left="56"/>
              <w:rPr>
                <w:rFonts w:ascii="仿宋_GB2312" w:eastAsia="仿宋_GB2312" w:hAnsi="仿宋_GB2312" w:cs="仿宋_GB2312"/>
                <w:szCs w:val="21"/>
              </w:rPr>
            </w:pPr>
            <w:r>
              <w:rPr>
                <w:rFonts w:ascii="仿宋_GB2312" w:eastAsia="仿宋_GB2312" w:hAnsi="仿宋_GB2312" w:cs="仿宋_GB2312" w:hint="eastAsia"/>
                <w:szCs w:val="21"/>
              </w:rPr>
              <w:t>违规等级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shd w:val="clear" w:color="auto" w:fill="A5A5A5"/>
            <w:vAlign w:val="center"/>
          </w:tcPr>
          <w:p w14:paraId="3C90D0B9" w14:textId="77777777" w:rsidR="00F8470E" w:rsidRDefault="00897FE6">
            <w:pPr>
              <w:spacing w:line="360" w:lineRule="auto"/>
              <w:ind w:right="9"/>
              <w:jc w:val="center"/>
              <w:rPr>
                <w:rFonts w:ascii="仿宋_GB2312" w:eastAsia="仿宋_GB2312" w:hAnsi="仿宋_GB2312" w:cs="仿宋_GB2312"/>
                <w:szCs w:val="21"/>
              </w:rPr>
            </w:pPr>
            <w:r>
              <w:rPr>
                <w:rFonts w:ascii="仿宋_GB2312" w:eastAsia="仿宋_GB2312" w:hAnsi="仿宋_GB2312" w:cs="仿宋_GB2312" w:hint="eastAsia"/>
                <w:szCs w:val="21"/>
              </w:rPr>
              <w:t>说明</w:t>
            </w:r>
            <w:r>
              <w:rPr>
                <w:rFonts w:ascii="仿宋_GB2312" w:eastAsia="仿宋_GB2312" w:hAnsi="仿宋_GB2312" w:cs="仿宋_GB2312" w:hint="eastAsia"/>
                <w:b/>
                <w:szCs w:val="21"/>
              </w:rPr>
              <w:t xml:space="preserve"> </w:t>
            </w:r>
          </w:p>
        </w:tc>
      </w:tr>
      <w:tr w:rsidR="00F8470E" w14:paraId="0F2AB417" w14:textId="77777777">
        <w:trPr>
          <w:trHeight w:val="1327"/>
        </w:trPr>
        <w:tc>
          <w:tcPr>
            <w:tcW w:w="1124" w:type="dxa"/>
            <w:tcBorders>
              <w:top w:val="single" w:sz="4" w:space="0" w:color="000000"/>
              <w:left w:val="nil"/>
              <w:bottom w:val="single" w:sz="4" w:space="0" w:color="000000"/>
              <w:right w:val="single" w:sz="4" w:space="0" w:color="000000"/>
            </w:tcBorders>
            <w:vAlign w:val="center"/>
          </w:tcPr>
          <w:p w14:paraId="22D937F4" w14:textId="77777777" w:rsidR="00F8470E" w:rsidRDefault="00897FE6">
            <w:pPr>
              <w:spacing w:line="360" w:lineRule="auto"/>
              <w:jc w:val="center"/>
              <w:rPr>
                <w:rFonts w:ascii="仿宋_GB2312" w:eastAsia="仿宋_GB2312" w:hAnsi="仿宋_GB2312" w:cs="仿宋_GB2312"/>
                <w:szCs w:val="21"/>
              </w:rPr>
            </w:pPr>
            <w:r>
              <w:rPr>
                <w:rFonts w:ascii="仿宋_GB2312" w:eastAsia="仿宋_GB2312" w:hAnsi="仿宋_GB2312" w:cs="仿宋_GB2312" w:hint="eastAsia"/>
                <w:szCs w:val="21"/>
              </w:rPr>
              <w:t>二级</w:t>
            </w:r>
            <w:r>
              <w:rPr>
                <w:rFonts w:ascii="仿宋_GB2312" w:eastAsia="仿宋_GB2312" w:hAnsi="仿宋_GB2312" w:cs="仿宋_GB2312" w:hint="eastAsia"/>
                <w:b/>
                <w:szCs w:val="21"/>
              </w:rPr>
              <w:t xml:space="preserve"> </w:t>
            </w:r>
          </w:p>
        </w:tc>
        <w:tc>
          <w:tcPr>
            <w:tcW w:w="8092" w:type="dxa"/>
            <w:tcBorders>
              <w:top w:val="single" w:sz="4" w:space="0" w:color="000000"/>
              <w:left w:val="single" w:sz="4" w:space="0" w:color="000000"/>
              <w:bottom w:val="single" w:sz="4" w:space="0" w:color="000000"/>
              <w:right w:val="nil"/>
            </w:tcBorders>
            <w:vAlign w:val="center"/>
          </w:tcPr>
          <w:p w14:paraId="02443ED2"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主动地推动对方机器人致使对方机器人脱离引导线、阻挡在对方机器人行进方向上影响对方机器人运动，或采用任何手段遮挡引导线使得对方机器人无法按照预定程序自动运行</w:t>
            </w:r>
            <w:r>
              <w:rPr>
                <w:rFonts w:ascii="仿宋_GB2312" w:eastAsia="仿宋_GB2312" w:hAnsi="仿宋_GB2312" w:cs="仿宋_GB2312" w:hint="eastAsia"/>
                <w:szCs w:val="21"/>
              </w:rPr>
              <w:t xml:space="preserve"> </w:t>
            </w:r>
          </w:p>
        </w:tc>
      </w:tr>
    </w:tbl>
    <w:p w14:paraId="744B99DE" w14:textId="77777777" w:rsidR="00F8470E" w:rsidRDefault="00F8470E">
      <w:pPr>
        <w:spacing w:line="360" w:lineRule="auto"/>
        <w:ind w:left="10" w:hanging="10"/>
        <w:rPr>
          <w:rFonts w:ascii="仿宋_GB2312" w:eastAsia="仿宋_GB2312" w:hAnsi="仿宋_GB2312" w:cs="仿宋_GB2312"/>
          <w:szCs w:val="21"/>
        </w:rPr>
      </w:pPr>
    </w:p>
    <w:p w14:paraId="135ABD6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R45 </w:t>
      </w:r>
      <w:r>
        <w:rPr>
          <w:rFonts w:ascii="仿宋_GB2312" w:eastAsia="仿宋_GB2312" w:hAnsi="宋体" w:cs="宋体" w:hint="eastAsia"/>
          <w:color w:val="000000"/>
          <w:sz w:val="28"/>
          <w:szCs w:val="28"/>
        </w:rPr>
        <w:t>一方机器人不得因主动干扰、阻挡或冲撞等行为致使自身的任意</w:t>
      </w:r>
      <w:proofErr w:type="gramStart"/>
      <w:r>
        <w:rPr>
          <w:rFonts w:ascii="仿宋_GB2312" w:eastAsia="仿宋_GB2312" w:hAnsi="宋体" w:cs="宋体" w:hint="eastAsia"/>
          <w:color w:val="000000"/>
          <w:sz w:val="28"/>
          <w:szCs w:val="28"/>
        </w:rPr>
        <w:t>结构固连对方</w:t>
      </w:r>
      <w:proofErr w:type="gramEnd"/>
      <w:r>
        <w:rPr>
          <w:rFonts w:ascii="仿宋_GB2312" w:eastAsia="仿宋_GB2312" w:hAnsi="宋体" w:cs="宋体" w:hint="eastAsia"/>
          <w:color w:val="000000"/>
          <w:sz w:val="28"/>
          <w:szCs w:val="28"/>
        </w:rPr>
        <w:t>机器人。</w:t>
      </w:r>
      <w:r>
        <w:rPr>
          <w:rFonts w:ascii="仿宋_GB2312" w:eastAsia="仿宋_GB2312" w:hAnsi="宋体" w:cs="宋体" w:hint="eastAsia"/>
          <w:color w:val="000000"/>
          <w:sz w:val="28"/>
          <w:szCs w:val="28"/>
        </w:rPr>
        <w:t xml:space="preserve"> </w:t>
      </w:r>
    </w:p>
    <w:p w14:paraId="1B200317" w14:textId="77777777" w:rsidR="00F8470E" w:rsidRDefault="00897FE6">
      <w:pPr>
        <w:spacing w:after="196" w:line="360" w:lineRule="auto"/>
        <w:ind w:left="412"/>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0933C257" wp14:editId="21B34851">
                <wp:extent cx="5923280" cy="464820"/>
                <wp:effectExtent l="0" t="0" r="5080" b="7620"/>
                <wp:docPr id="55843" name="Group 55843"/>
                <wp:cNvGraphicFramePr/>
                <a:graphic xmlns:a="http://schemas.openxmlformats.org/drawingml/2006/main">
                  <a:graphicData uri="http://schemas.microsoft.com/office/word/2010/wordprocessingGroup">
                    <wpg:wgp>
                      <wpg:cNvGrpSpPr/>
                      <wpg:grpSpPr>
                        <a:xfrm>
                          <a:off x="0" y="0"/>
                          <a:ext cx="5923788" cy="464820"/>
                          <a:chOff x="0" y="0"/>
                          <a:chExt cx="5923788" cy="464820"/>
                        </a:xfrm>
                      </wpg:grpSpPr>
                      <wps:wsp>
                        <wps:cNvPr id="7272" name="Rectangle 7272"/>
                        <wps:cNvSpPr/>
                        <wps:spPr>
                          <a:xfrm>
                            <a:off x="401517" y="181085"/>
                            <a:ext cx="49305" cy="166704"/>
                          </a:xfrm>
                          <a:prstGeom prst="rect">
                            <a:avLst/>
                          </a:prstGeom>
                          <a:ln>
                            <a:noFill/>
                          </a:ln>
                        </wps:spPr>
                        <wps:txbx>
                          <w:txbxContent>
                            <w:p w14:paraId="7382AFC3"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7273" name="Rectangle 7273"/>
                        <wps:cNvSpPr/>
                        <wps:spPr>
                          <a:xfrm>
                            <a:off x="538734" y="165837"/>
                            <a:ext cx="4788599" cy="177356"/>
                          </a:xfrm>
                          <a:prstGeom prst="rect">
                            <a:avLst/>
                          </a:prstGeom>
                          <a:ln>
                            <a:noFill/>
                          </a:ln>
                        </wps:spPr>
                        <wps:txbx>
                          <w:txbxContent>
                            <w:p w14:paraId="7CE5C583" w14:textId="77777777" w:rsidR="00F8470E" w:rsidRDefault="00897FE6">
                              <w:r>
                                <w:rPr>
                                  <w:rFonts w:ascii="黑体" w:eastAsia="黑体" w:hAnsi="黑体" w:cs="黑体"/>
                                </w:rPr>
                                <w:t>在双方无</w:t>
                              </w:r>
                              <w:proofErr w:type="gramStart"/>
                              <w:r>
                                <w:rPr>
                                  <w:rFonts w:ascii="黑体" w:eastAsia="黑体" w:hAnsi="黑体" w:cs="黑体"/>
                                </w:rPr>
                                <w:t>明显主动</w:t>
                              </w:r>
                              <w:proofErr w:type="gramEnd"/>
                              <w:r>
                                <w:rPr>
                                  <w:rFonts w:ascii="黑体" w:eastAsia="黑体" w:hAnsi="黑体" w:cs="黑体"/>
                                </w:rPr>
                                <w:t>意图的情况下发生的</w:t>
                              </w:r>
                              <w:proofErr w:type="gramStart"/>
                              <w:r>
                                <w:rPr>
                                  <w:rFonts w:ascii="黑体" w:eastAsia="黑体" w:hAnsi="黑体" w:cs="黑体"/>
                                </w:rPr>
                                <w:t>固连现象</w:t>
                              </w:r>
                              <w:proofErr w:type="gramEnd"/>
                              <w:r>
                                <w:rPr>
                                  <w:rFonts w:ascii="黑体" w:eastAsia="黑体" w:hAnsi="黑体" w:cs="黑体"/>
                                </w:rPr>
                                <w:t>不属于违规。</w:t>
                              </w:r>
                            </w:p>
                          </w:txbxContent>
                        </wps:txbx>
                        <wps:bodyPr horzOverflow="overflow" vert="horz" lIns="0" tIns="0" rIns="0" bIns="0" rtlCol="0">
                          <a:noAutofit/>
                        </wps:bodyPr>
                      </wps:wsp>
                      <wps:wsp>
                        <wps:cNvPr id="7274" name="Rectangle 7274"/>
                        <wps:cNvSpPr/>
                        <wps:spPr>
                          <a:xfrm>
                            <a:off x="4139184" y="165837"/>
                            <a:ext cx="88678" cy="177356"/>
                          </a:xfrm>
                          <a:prstGeom prst="rect">
                            <a:avLst/>
                          </a:prstGeom>
                          <a:ln>
                            <a:noFill/>
                          </a:ln>
                        </wps:spPr>
                        <wps:txbx>
                          <w:txbxContent>
                            <w:p w14:paraId="7DCF8FF4"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777" name="Shape 58777"/>
                        <wps:cNvSpPr/>
                        <wps:spPr>
                          <a:xfrm>
                            <a:off x="9144" y="0"/>
                            <a:ext cx="461010" cy="9144"/>
                          </a:xfrm>
                          <a:custGeom>
                            <a:avLst/>
                            <a:gdLst/>
                            <a:ahLst/>
                            <a:cxnLst/>
                            <a:rect l="0" t="0" r="0" b="0"/>
                            <a:pathLst>
                              <a:path w="461010" h="9144">
                                <a:moveTo>
                                  <a:pt x="0" y="0"/>
                                </a:moveTo>
                                <a:lnTo>
                                  <a:pt x="461010" y="0"/>
                                </a:lnTo>
                                <a:lnTo>
                                  <a:pt x="46101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78" name="Shape 58778"/>
                        <wps:cNvSpPr/>
                        <wps:spPr>
                          <a:xfrm>
                            <a:off x="47015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79" name="Shape 58779"/>
                        <wps:cNvSpPr/>
                        <wps:spPr>
                          <a:xfrm>
                            <a:off x="476250" y="0"/>
                            <a:ext cx="5447538" cy="9144"/>
                          </a:xfrm>
                          <a:custGeom>
                            <a:avLst/>
                            <a:gdLst/>
                            <a:ahLst/>
                            <a:cxnLst/>
                            <a:rect l="0" t="0" r="0" b="0"/>
                            <a:pathLst>
                              <a:path w="5447538" h="9144">
                                <a:moveTo>
                                  <a:pt x="0" y="0"/>
                                </a:moveTo>
                                <a:lnTo>
                                  <a:pt x="5447538" y="0"/>
                                </a:lnTo>
                                <a:lnTo>
                                  <a:pt x="544753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80" name="Shape 58780"/>
                        <wps:cNvSpPr/>
                        <wps:spPr>
                          <a:xfrm>
                            <a:off x="0" y="458711"/>
                            <a:ext cx="470154" cy="9144"/>
                          </a:xfrm>
                          <a:custGeom>
                            <a:avLst/>
                            <a:gdLst/>
                            <a:ahLst/>
                            <a:cxnLst/>
                            <a:rect l="0" t="0" r="0" b="0"/>
                            <a:pathLst>
                              <a:path w="470154" h="9144">
                                <a:moveTo>
                                  <a:pt x="0" y="0"/>
                                </a:moveTo>
                                <a:lnTo>
                                  <a:pt x="470154" y="0"/>
                                </a:lnTo>
                                <a:lnTo>
                                  <a:pt x="4701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81" name="Shape 58781"/>
                        <wps:cNvSpPr/>
                        <wps:spPr>
                          <a:xfrm>
                            <a:off x="461010" y="458711"/>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82" name="Shape 58782"/>
                        <wps:cNvSpPr/>
                        <wps:spPr>
                          <a:xfrm>
                            <a:off x="467106" y="458711"/>
                            <a:ext cx="5456682" cy="9144"/>
                          </a:xfrm>
                          <a:custGeom>
                            <a:avLst/>
                            <a:gdLst/>
                            <a:ahLst/>
                            <a:cxnLst/>
                            <a:rect l="0" t="0" r="0" b="0"/>
                            <a:pathLst>
                              <a:path w="5456682" h="9144">
                                <a:moveTo>
                                  <a:pt x="0" y="0"/>
                                </a:moveTo>
                                <a:lnTo>
                                  <a:pt x="5456682" y="0"/>
                                </a:lnTo>
                                <a:lnTo>
                                  <a:pt x="545668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7445" name="Picture 7445"/>
                          <pic:cNvPicPr/>
                        </pic:nvPicPr>
                        <pic:blipFill>
                          <a:blip r:embed="rId34"/>
                          <a:stretch>
                            <a:fillRect/>
                          </a:stretch>
                        </pic:blipFill>
                        <pic:spPr>
                          <a:xfrm>
                            <a:off x="77723" y="60959"/>
                            <a:ext cx="323649" cy="341630"/>
                          </a:xfrm>
                          <a:prstGeom prst="rect">
                            <a:avLst/>
                          </a:prstGeom>
                        </pic:spPr>
                      </pic:pic>
                    </wpg:wgp>
                  </a:graphicData>
                </a:graphic>
              </wp:inline>
            </w:drawing>
          </mc:Choice>
          <mc:Fallback>
            <w:pict>
              <v:group w14:anchorId="0933C257" id="Group 55843" o:spid="_x0000_s1138" style="width:466.4pt;height:36.6pt;mso-position-horizontal-relative:char;mso-position-vertical-relative:line" coordsize="59237,4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">
                <v:rect id="Rectangle 7272" o:spid="_x0000_s1139" style="position:absolute;left:4015;top:1810;width:493;height:1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" filled="f" stroked="f">
                  <v:textbox inset="0,0,0,0">
                    <w:txbxContent>
                      <w:p w14:paraId="7382AFC3" w14:textId="77777777" w:rsidR="00F8470E" w:rsidRDefault="00897FE6">
                        <w:r>
                          <w:rPr>
                            <w:rFonts w:ascii="Arial" w:eastAsia="Arial" w:hAnsi="Arial" w:cs="Arial"/>
                          </w:rPr>
                          <w:t xml:space="preserve"> </w:t>
                        </w:r>
                      </w:p>
                    </w:txbxContent>
                  </v:textbox>
                </v:rect>
                <v:rect id="Rectangle 7273" o:spid="_x0000_s1140" style="position:absolute;left:5387;top:1658;width:47886;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" filled="f" stroked="f">
                  <v:textbox inset="0,0,0,0">
                    <w:txbxContent>
                      <w:p w14:paraId="7CE5C583" w14:textId="77777777" w:rsidR="00F8470E" w:rsidRDefault="00897FE6">
                        <w:r>
                          <w:rPr>
                            <w:rFonts w:ascii="黑体" w:eastAsia="黑体" w:hAnsi="黑体" w:cs="黑体"/>
                          </w:rPr>
                          <w:t>在双方无</w:t>
                        </w:r>
                        <w:proofErr w:type="gramStart"/>
                        <w:r>
                          <w:rPr>
                            <w:rFonts w:ascii="黑体" w:eastAsia="黑体" w:hAnsi="黑体" w:cs="黑体"/>
                          </w:rPr>
                          <w:t>明显主动</w:t>
                        </w:r>
                        <w:proofErr w:type="gramEnd"/>
                        <w:r>
                          <w:rPr>
                            <w:rFonts w:ascii="黑体" w:eastAsia="黑体" w:hAnsi="黑体" w:cs="黑体"/>
                          </w:rPr>
                          <w:t>意图的情况下发生的</w:t>
                        </w:r>
                        <w:proofErr w:type="gramStart"/>
                        <w:r>
                          <w:rPr>
                            <w:rFonts w:ascii="黑体" w:eastAsia="黑体" w:hAnsi="黑体" w:cs="黑体"/>
                          </w:rPr>
                          <w:t>固连现象</w:t>
                        </w:r>
                        <w:proofErr w:type="gramEnd"/>
                        <w:r>
                          <w:rPr>
                            <w:rFonts w:ascii="黑体" w:eastAsia="黑体" w:hAnsi="黑体" w:cs="黑体"/>
                          </w:rPr>
                          <w:t>不属于违规。</w:t>
                        </w:r>
                      </w:p>
                    </w:txbxContent>
                  </v:textbox>
                </v:rect>
                <v:rect id="Rectangle 7274" o:spid="_x0000_s1141" style="position:absolute;left:41391;top:1658;width:887;height:1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" filled="f" stroked="f">
                  <v:textbox inset="0,0,0,0">
                    <w:txbxContent>
                      <w:p w14:paraId="7DCF8FF4" w14:textId="77777777" w:rsidR="00F8470E" w:rsidRDefault="00897FE6">
                        <w:r>
                          <w:rPr>
                            <w:rFonts w:ascii="黑体" w:eastAsia="黑体" w:hAnsi="黑体" w:cs="黑体"/>
                          </w:rPr>
                          <w:t xml:space="preserve"> </w:t>
                        </w:r>
                      </w:p>
                    </w:txbxContent>
                  </v:textbox>
                </v:rect>
                <v:shape id="Shape 58777" o:spid="_x0000_s1142" style="position:absolute;left:91;width:4610;height:91;visibility:visible;mso-wrap-style:square;v-text-anchor:top" coordsize="46101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" path="m,l461010,r,9144l,9144,,e" fillcolor="black" stroked="f" strokeweight="0">
                  <v:stroke miterlimit="83231f" joinstyle="miter"/>
                  <v:path arrowok="t" textboxrect="0,0,461010,9144"/>
                </v:shape>
                <v:shape id="Shape 58778" o:spid="_x0000_s1143" style="position:absolute;left:4701;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" path="m,l9144,r,9144l,9144,,e" fillcolor="black" stroked="f" strokeweight="0">
                  <v:stroke miterlimit="83231f" joinstyle="miter"/>
                  <v:path arrowok="t" textboxrect="0,0,9144,9144"/>
                </v:shape>
                <v:shape id="Shape 58779" o:spid="_x0000_s1144" style="position:absolute;left:4762;width:54475;height:91;visibility:visible;mso-wrap-style:square;v-text-anchor:top" coordsize="544753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" path="m,l5447538,r,9144l,9144,,e" fillcolor="black" stroked="f" strokeweight="0">
                  <v:stroke miterlimit="83231f" joinstyle="miter"/>
                  <v:path arrowok="t" textboxrect="0,0,5447538,9144"/>
                </v:shape>
                <v:shape id="Shape 58780" o:spid="_x0000_s1145" style="position:absolute;top:4587;width:4701;height:91;visibility:visible;mso-wrap-style:square;v-text-anchor:top" coordsize="47015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" path="m,l470154,r,9144l,9144,,e" fillcolor="black" stroked="f" strokeweight="0">
                  <v:stroke miterlimit="83231f" joinstyle="miter"/>
                  <v:path arrowok="t" textboxrect="0,0,470154,9144"/>
                </v:shape>
                <v:shape id="Shape 58781" o:spid="_x0000_s1146" style="position:absolute;left:4610;top:458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" path="m,l9144,r,9144l,9144,,e" fillcolor="black" stroked="f" strokeweight="0">
                  <v:stroke miterlimit="83231f" joinstyle="miter"/>
                  <v:path arrowok="t" textboxrect="0,0,9144,9144"/>
                </v:shape>
                <v:shape id="Shape 58782" o:spid="_x0000_s1147" style="position:absolute;left:4671;top:4587;width:54566;height:91;visibility:visible;mso-wrap-style:square;v-text-anchor:top" coordsize="545668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" path="m,l5456682,r,9144l,9144,,e" fillcolor="black" stroked="f" strokeweight="0">
                  <v:stroke miterlimit="83231f" joinstyle="miter"/>
                  <v:path arrowok="t" textboxrect="0,0,5456682,9144"/>
                </v:shape>
                <v:shape id="Picture 7445" o:spid="_x0000_s1148" type="#_x0000_t75" style="position:absolute;left:777;top:609;width:3236;height:3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">
                  <v:imagedata r:id="rId35" o:title=""/>
                </v:shape>
                <w10:anchorlock/>
              </v:group>
            </w:pict>
          </mc:Fallback>
        </mc:AlternateContent>
      </w:r>
    </w:p>
    <w:p w14:paraId="36233C7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违规判罚：从</w:t>
      </w:r>
      <w:proofErr w:type="gramStart"/>
      <w:r>
        <w:rPr>
          <w:rFonts w:ascii="仿宋_GB2312" w:eastAsia="仿宋_GB2312" w:hAnsi="宋体" w:cs="宋体" w:hint="eastAsia"/>
          <w:color w:val="000000"/>
          <w:sz w:val="28"/>
          <w:szCs w:val="28"/>
        </w:rPr>
        <w:t>固连现象</w:t>
      </w:r>
      <w:proofErr w:type="gramEnd"/>
      <w:r>
        <w:rPr>
          <w:rFonts w:ascii="仿宋_GB2312" w:eastAsia="仿宋_GB2312" w:hAnsi="宋体" w:cs="宋体" w:hint="eastAsia"/>
          <w:color w:val="000000"/>
          <w:sz w:val="28"/>
          <w:szCs w:val="28"/>
        </w:rPr>
        <w:t>发生开始，每隔一段时间给予一次警告，</w:t>
      </w:r>
      <w:proofErr w:type="gramStart"/>
      <w:r>
        <w:rPr>
          <w:rFonts w:ascii="仿宋_GB2312" w:eastAsia="仿宋_GB2312" w:hAnsi="宋体" w:cs="宋体" w:hint="eastAsia"/>
          <w:color w:val="000000"/>
          <w:sz w:val="28"/>
          <w:szCs w:val="28"/>
        </w:rPr>
        <w:t>直至固连解除</w:t>
      </w:r>
      <w:proofErr w:type="gramEnd"/>
      <w:r>
        <w:rPr>
          <w:rFonts w:ascii="仿宋_GB2312" w:eastAsia="仿宋_GB2312" w:hAnsi="宋体" w:cs="宋体" w:hint="eastAsia"/>
          <w:color w:val="000000"/>
          <w:sz w:val="28"/>
          <w:szCs w:val="28"/>
        </w:rPr>
        <w:t>或警告升级至三级。</w:t>
      </w:r>
      <w:r>
        <w:rPr>
          <w:rFonts w:ascii="仿宋_GB2312" w:eastAsia="仿宋_GB2312" w:hAnsi="宋体" w:cs="宋体" w:hint="eastAsia"/>
          <w:color w:val="000000"/>
          <w:sz w:val="28"/>
          <w:szCs w:val="28"/>
        </w:rPr>
        <w:t xml:space="preserve"> </w:t>
      </w:r>
    </w:p>
    <w:p w14:paraId="00D329B4" w14:textId="77777777" w:rsidR="00F8470E" w:rsidRDefault="00897FE6">
      <w:pPr>
        <w:spacing w:line="440" w:lineRule="exact"/>
        <w:ind w:firstLineChars="200" w:firstLine="560"/>
        <w:rPr>
          <w:rFonts w:ascii="仿宋_GB2312" w:eastAsia="仿宋_GB2312" w:hAnsi="宋体" w:cs="宋体"/>
          <w:color w:val="000000"/>
          <w:sz w:val="28"/>
          <w:szCs w:val="28"/>
        </w:rPr>
      </w:pPr>
      <w:proofErr w:type="gramStart"/>
      <w:r>
        <w:rPr>
          <w:rFonts w:ascii="仿宋_GB2312" w:eastAsia="仿宋_GB2312" w:hAnsi="宋体" w:cs="宋体" w:hint="eastAsia"/>
          <w:color w:val="000000"/>
          <w:sz w:val="28"/>
          <w:szCs w:val="28"/>
        </w:rPr>
        <w:t>固连违规</w:t>
      </w:r>
      <w:proofErr w:type="gramEnd"/>
      <w:r>
        <w:rPr>
          <w:rFonts w:ascii="仿宋_GB2312" w:eastAsia="仿宋_GB2312" w:hAnsi="宋体" w:cs="宋体" w:hint="eastAsia"/>
          <w:color w:val="000000"/>
          <w:sz w:val="28"/>
          <w:szCs w:val="28"/>
        </w:rPr>
        <w:t>判罚标准</w:t>
      </w:r>
      <w:r>
        <w:rPr>
          <w:rFonts w:ascii="仿宋_GB2312" w:eastAsia="仿宋_GB2312" w:hAnsi="宋体" w:cs="宋体" w:hint="eastAsia"/>
          <w:color w:val="000000"/>
          <w:sz w:val="28"/>
          <w:szCs w:val="28"/>
        </w:rPr>
        <w:t xml:space="preserve"> </w:t>
      </w:r>
    </w:p>
    <w:tbl>
      <w:tblPr>
        <w:tblStyle w:val="TableGrid"/>
        <w:tblW w:w="8559" w:type="dxa"/>
        <w:tblInd w:w="428" w:type="dxa"/>
        <w:tblCellMar>
          <w:left w:w="115" w:type="dxa"/>
          <w:right w:w="115" w:type="dxa"/>
        </w:tblCellMar>
        <w:tblLook w:val="04A0" w:firstRow="1" w:lastRow="0" w:firstColumn="1" w:lastColumn="0" w:noHBand="0" w:noVBand="1"/>
      </w:tblPr>
      <w:tblGrid>
        <w:gridCol w:w="4280"/>
        <w:gridCol w:w="4279"/>
      </w:tblGrid>
      <w:tr w:rsidR="00F8470E" w14:paraId="5C8E8236" w14:textId="77777777">
        <w:trPr>
          <w:trHeight w:val="449"/>
        </w:trPr>
        <w:tc>
          <w:tcPr>
            <w:tcW w:w="4280" w:type="dxa"/>
            <w:tcBorders>
              <w:top w:val="single" w:sz="4" w:space="0" w:color="000000"/>
              <w:left w:val="nil"/>
              <w:bottom w:val="single" w:sz="4" w:space="0" w:color="000000"/>
              <w:right w:val="single" w:sz="4" w:space="0" w:color="000000"/>
            </w:tcBorders>
            <w:shd w:val="clear" w:color="auto" w:fill="A5A5A5"/>
            <w:vAlign w:val="center"/>
          </w:tcPr>
          <w:p w14:paraId="3FF37FA9" w14:textId="77777777" w:rsidR="00F8470E" w:rsidRDefault="00897FE6">
            <w:pPr>
              <w:spacing w:line="360" w:lineRule="auto"/>
              <w:ind w:left="1"/>
              <w:jc w:val="center"/>
              <w:rPr>
                <w:rFonts w:ascii="仿宋_GB2312" w:eastAsia="仿宋_GB2312" w:hAnsi="仿宋_GB2312" w:cs="仿宋_GB2312"/>
                <w:szCs w:val="21"/>
              </w:rPr>
            </w:pPr>
            <w:r>
              <w:rPr>
                <w:rFonts w:ascii="仿宋_GB2312" w:eastAsia="仿宋_GB2312" w:hAnsi="仿宋_GB2312" w:cs="仿宋_GB2312" w:hint="eastAsia"/>
                <w:szCs w:val="21"/>
              </w:rPr>
              <w:t>第</w:t>
            </w:r>
            <w:r>
              <w:rPr>
                <w:rFonts w:ascii="仿宋_GB2312" w:eastAsia="仿宋_GB2312" w:hAnsi="仿宋_GB2312" w:cs="仿宋_GB2312" w:hint="eastAsia"/>
                <w:szCs w:val="21"/>
              </w:rPr>
              <w:t xml:space="preserve"> </w:t>
            </w:r>
            <w:r>
              <w:rPr>
                <w:rFonts w:ascii="仿宋_GB2312" w:eastAsia="仿宋_GB2312" w:hAnsi="仿宋_GB2312" w:cs="仿宋_GB2312" w:hint="eastAsia"/>
                <w:b/>
                <w:szCs w:val="21"/>
              </w:rPr>
              <w:t xml:space="preserve">T </w:t>
            </w:r>
            <w:r>
              <w:rPr>
                <w:rFonts w:ascii="仿宋_GB2312" w:eastAsia="仿宋_GB2312" w:hAnsi="仿宋_GB2312" w:cs="仿宋_GB2312" w:hint="eastAsia"/>
                <w:szCs w:val="21"/>
              </w:rPr>
              <w:t>秒</w:t>
            </w:r>
            <w:r>
              <w:rPr>
                <w:rFonts w:ascii="仿宋_GB2312" w:eastAsia="仿宋_GB2312" w:hAnsi="仿宋_GB2312" w:cs="仿宋_GB2312" w:hint="eastAsia"/>
                <w:b/>
                <w:szCs w:val="21"/>
              </w:rPr>
              <w:t xml:space="preserve"> </w:t>
            </w:r>
          </w:p>
        </w:tc>
        <w:tc>
          <w:tcPr>
            <w:tcW w:w="4279" w:type="dxa"/>
            <w:tcBorders>
              <w:top w:val="single" w:sz="4" w:space="0" w:color="000000"/>
              <w:left w:val="single" w:sz="4" w:space="0" w:color="000000"/>
              <w:bottom w:val="single" w:sz="4" w:space="0" w:color="000000"/>
              <w:right w:val="nil"/>
            </w:tcBorders>
            <w:shd w:val="clear" w:color="auto" w:fill="A5A5A5"/>
            <w:vAlign w:val="center"/>
          </w:tcPr>
          <w:p w14:paraId="7B7542BF" w14:textId="77777777" w:rsidR="00F8470E" w:rsidRDefault="00897FE6">
            <w:pPr>
              <w:spacing w:line="360" w:lineRule="auto"/>
              <w:ind w:right="1"/>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X </w:t>
            </w:r>
            <w:r>
              <w:rPr>
                <w:rFonts w:ascii="仿宋_GB2312" w:eastAsia="仿宋_GB2312" w:hAnsi="仿宋_GB2312" w:cs="仿宋_GB2312" w:hint="eastAsia"/>
                <w:szCs w:val="21"/>
              </w:rPr>
              <w:t>级警告</w:t>
            </w:r>
            <w:r>
              <w:rPr>
                <w:rFonts w:ascii="仿宋_GB2312" w:eastAsia="仿宋_GB2312" w:hAnsi="仿宋_GB2312" w:cs="仿宋_GB2312" w:hint="eastAsia"/>
                <w:b/>
                <w:szCs w:val="21"/>
              </w:rPr>
              <w:t xml:space="preserve"> </w:t>
            </w:r>
          </w:p>
        </w:tc>
      </w:tr>
      <w:tr w:rsidR="00F8470E" w14:paraId="21ADDE2E" w14:textId="77777777">
        <w:trPr>
          <w:trHeight w:val="493"/>
        </w:trPr>
        <w:tc>
          <w:tcPr>
            <w:tcW w:w="4280" w:type="dxa"/>
            <w:tcBorders>
              <w:top w:val="single" w:sz="4" w:space="0" w:color="000000"/>
              <w:left w:val="nil"/>
              <w:bottom w:val="single" w:sz="4" w:space="0" w:color="000000"/>
              <w:right w:val="single" w:sz="4" w:space="0" w:color="000000"/>
            </w:tcBorders>
            <w:shd w:val="clear" w:color="auto" w:fill="EDEDED"/>
            <w:vAlign w:val="center"/>
          </w:tcPr>
          <w:p w14:paraId="62262FF3"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 20 </w:t>
            </w:r>
          </w:p>
        </w:tc>
        <w:tc>
          <w:tcPr>
            <w:tcW w:w="4279" w:type="dxa"/>
            <w:tcBorders>
              <w:top w:val="single" w:sz="4" w:space="0" w:color="000000"/>
              <w:left w:val="single" w:sz="4" w:space="0" w:color="000000"/>
              <w:bottom w:val="single" w:sz="4" w:space="0" w:color="000000"/>
              <w:right w:val="nil"/>
            </w:tcBorders>
            <w:shd w:val="clear" w:color="auto" w:fill="EDEDED"/>
            <w:vAlign w:val="center"/>
          </w:tcPr>
          <w:p w14:paraId="6E0A716A" w14:textId="77777777" w:rsidR="00F8470E" w:rsidRDefault="00897FE6">
            <w:pPr>
              <w:spacing w:line="360" w:lineRule="auto"/>
              <w:ind w:right="11"/>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67603499" w14:textId="77777777">
        <w:trPr>
          <w:trHeight w:val="497"/>
        </w:trPr>
        <w:tc>
          <w:tcPr>
            <w:tcW w:w="4280" w:type="dxa"/>
            <w:tcBorders>
              <w:top w:val="single" w:sz="4" w:space="0" w:color="000000"/>
              <w:left w:val="nil"/>
              <w:bottom w:val="single" w:sz="4" w:space="0" w:color="000000"/>
              <w:right w:val="single" w:sz="4" w:space="0" w:color="000000"/>
            </w:tcBorders>
            <w:vAlign w:val="center"/>
          </w:tcPr>
          <w:p w14:paraId="26314921"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 40 </w:t>
            </w:r>
          </w:p>
        </w:tc>
        <w:tc>
          <w:tcPr>
            <w:tcW w:w="4279" w:type="dxa"/>
            <w:tcBorders>
              <w:top w:val="single" w:sz="4" w:space="0" w:color="000000"/>
              <w:left w:val="single" w:sz="4" w:space="0" w:color="000000"/>
              <w:bottom w:val="single" w:sz="4" w:space="0" w:color="000000"/>
              <w:right w:val="nil"/>
            </w:tcBorders>
            <w:vAlign w:val="center"/>
          </w:tcPr>
          <w:p w14:paraId="4BCF363A" w14:textId="77777777" w:rsidR="00F8470E" w:rsidRDefault="00897FE6">
            <w:pPr>
              <w:spacing w:line="360" w:lineRule="auto"/>
              <w:ind w:right="1"/>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218FEFDC" w14:textId="77777777">
        <w:trPr>
          <w:trHeight w:val="493"/>
        </w:trPr>
        <w:tc>
          <w:tcPr>
            <w:tcW w:w="4280" w:type="dxa"/>
            <w:tcBorders>
              <w:top w:val="single" w:sz="4" w:space="0" w:color="000000"/>
              <w:left w:val="nil"/>
              <w:bottom w:val="single" w:sz="4" w:space="0" w:color="000000"/>
              <w:right w:val="single" w:sz="4" w:space="0" w:color="000000"/>
            </w:tcBorders>
            <w:shd w:val="clear" w:color="auto" w:fill="EDEDED"/>
            <w:vAlign w:val="center"/>
          </w:tcPr>
          <w:p w14:paraId="70CEB024"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 60 </w:t>
            </w:r>
          </w:p>
        </w:tc>
        <w:tc>
          <w:tcPr>
            <w:tcW w:w="4279" w:type="dxa"/>
            <w:tcBorders>
              <w:top w:val="single" w:sz="4" w:space="0" w:color="000000"/>
              <w:left w:val="single" w:sz="4" w:space="0" w:color="000000"/>
              <w:bottom w:val="single" w:sz="4" w:space="0" w:color="000000"/>
              <w:right w:val="nil"/>
            </w:tcBorders>
            <w:shd w:val="clear" w:color="auto" w:fill="EDEDED"/>
            <w:vAlign w:val="center"/>
          </w:tcPr>
          <w:p w14:paraId="444837C2" w14:textId="77777777" w:rsidR="00F8470E" w:rsidRDefault="00897FE6">
            <w:pPr>
              <w:spacing w:line="360" w:lineRule="auto"/>
              <w:ind w:right="1"/>
              <w:jc w:val="center"/>
              <w:rPr>
                <w:rFonts w:ascii="仿宋_GB2312" w:eastAsia="仿宋_GB2312" w:hAnsi="仿宋_GB2312" w:cs="仿宋_GB2312"/>
                <w:szCs w:val="21"/>
              </w:rPr>
            </w:pPr>
            <w:r>
              <w:rPr>
                <w:rFonts w:ascii="仿宋_GB2312" w:eastAsia="仿宋_GB2312" w:hAnsi="仿宋_GB2312" w:cs="仿宋_GB2312" w:hint="eastAsia"/>
                <w:szCs w:val="21"/>
              </w:rPr>
              <w:t>二</w:t>
            </w:r>
            <w:r>
              <w:rPr>
                <w:rFonts w:ascii="仿宋_GB2312" w:eastAsia="仿宋_GB2312" w:hAnsi="仿宋_GB2312" w:cs="仿宋_GB2312" w:hint="eastAsia"/>
                <w:szCs w:val="21"/>
              </w:rPr>
              <w:t xml:space="preserve"> </w:t>
            </w:r>
          </w:p>
        </w:tc>
      </w:tr>
      <w:tr w:rsidR="00F8470E" w14:paraId="5672BF4C" w14:textId="77777777">
        <w:trPr>
          <w:trHeight w:val="524"/>
        </w:trPr>
        <w:tc>
          <w:tcPr>
            <w:tcW w:w="4280" w:type="dxa"/>
            <w:tcBorders>
              <w:top w:val="single" w:sz="4" w:space="0" w:color="000000"/>
              <w:left w:val="nil"/>
              <w:bottom w:val="single" w:sz="4" w:space="0" w:color="000000"/>
              <w:right w:val="single" w:sz="4" w:space="0" w:color="000000"/>
            </w:tcBorders>
            <w:vAlign w:val="center"/>
          </w:tcPr>
          <w:p w14:paraId="29F1915B"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 90 </w:t>
            </w:r>
          </w:p>
        </w:tc>
        <w:tc>
          <w:tcPr>
            <w:tcW w:w="4279" w:type="dxa"/>
            <w:tcBorders>
              <w:top w:val="single" w:sz="4" w:space="0" w:color="000000"/>
              <w:left w:val="single" w:sz="4" w:space="0" w:color="000000"/>
              <w:bottom w:val="single" w:sz="4" w:space="0" w:color="000000"/>
              <w:right w:val="nil"/>
            </w:tcBorders>
            <w:vAlign w:val="center"/>
          </w:tcPr>
          <w:p w14:paraId="33622002" w14:textId="77777777" w:rsidR="00F8470E" w:rsidRDefault="00897FE6">
            <w:pPr>
              <w:spacing w:line="360" w:lineRule="auto"/>
              <w:ind w:right="1"/>
              <w:jc w:val="center"/>
              <w:rPr>
                <w:rFonts w:ascii="仿宋_GB2312" w:eastAsia="仿宋_GB2312" w:hAnsi="仿宋_GB2312" w:cs="仿宋_GB2312"/>
                <w:szCs w:val="21"/>
              </w:rPr>
            </w:pPr>
            <w:r>
              <w:rPr>
                <w:rFonts w:ascii="仿宋_GB2312" w:eastAsia="仿宋_GB2312" w:hAnsi="仿宋_GB2312" w:cs="仿宋_GB2312" w:hint="eastAsia"/>
                <w:szCs w:val="21"/>
              </w:rPr>
              <w:t>三</w:t>
            </w:r>
            <w:r>
              <w:rPr>
                <w:rFonts w:ascii="仿宋_GB2312" w:eastAsia="仿宋_GB2312" w:hAnsi="仿宋_GB2312" w:cs="仿宋_GB2312" w:hint="eastAsia"/>
                <w:szCs w:val="21"/>
              </w:rPr>
              <w:t xml:space="preserve"> </w:t>
            </w:r>
          </w:p>
        </w:tc>
      </w:tr>
    </w:tbl>
    <w:p w14:paraId="0B21A6E5" w14:textId="77777777" w:rsidR="00F8470E" w:rsidRDefault="00F8470E">
      <w:pPr>
        <w:pStyle w:val="4"/>
        <w:spacing w:after="74" w:line="360" w:lineRule="auto"/>
        <w:ind w:left="-1"/>
        <w:rPr>
          <w:rFonts w:ascii="仿宋_GB2312" w:eastAsia="仿宋_GB2312" w:hAnsi="仿宋_GB2312" w:cs="仿宋_GB2312"/>
          <w:color w:val="auto"/>
          <w:sz w:val="21"/>
          <w:szCs w:val="21"/>
        </w:rPr>
      </w:pPr>
    </w:p>
    <w:p w14:paraId="250C6254"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10.2.3.2 </w:t>
      </w:r>
      <w:r>
        <w:rPr>
          <w:rFonts w:ascii="仿宋_GB2312" w:eastAsia="仿宋_GB2312" w:hAnsi="仿宋_GB2312" w:cs="仿宋_GB2312" w:hint="eastAsia"/>
          <w:b/>
          <w:bCs/>
          <w:color w:val="auto"/>
          <w:sz w:val="28"/>
          <w:szCs w:val="28"/>
        </w:rPr>
        <w:t>机器人与场地道具</w:t>
      </w:r>
      <w:r>
        <w:rPr>
          <w:rFonts w:ascii="仿宋_GB2312" w:eastAsia="仿宋_GB2312" w:hAnsi="仿宋_GB2312" w:cs="仿宋_GB2312" w:hint="eastAsia"/>
          <w:b/>
          <w:bCs/>
          <w:color w:val="auto"/>
          <w:sz w:val="28"/>
          <w:szCs w:val="28"/>
        </w:rPr>
        <w:t xml:space="preserve"> </w:t>
      </w:r>
    </w:p>
    <w:p w14:paraId="672500C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R46 </w:t>
      </w:r>
      <w:r>
        <w:rPr>
          <w:rFonts w:ascii="仿宋_GB2312" w:eastAsia="仿宋_GB2312" w:hAnsi="宋体" w:cs="宋体" w:hint="eastAsia"/>
          <w:color w:val="000000"/>
          <w:sz w:val="28"/>
          <w:szCs w:val="28"/>
        </w:rPr>
        <w:t>一方机器人不得进入补给禁区。</w:t>
      </w:r>
      <w:r>
        <w:rPr>
          <w:rFonts w:ascii="仿宋_GB2312" w:eastAsia="仿宋_GB2312" w:hAnsi="宋体" w:cs="宋体" w:hint="eastAsia"/>
          <w:color w:val="000000"/>
          <w:sz w:val="28"/>
          <w:szCs w:val="28"/>
        </w:rPr>
        <w:t xml:space="preserve"> </w:t>
      </w:r>
    </w:p>
    <w:p w14:paraId="119B274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违规判罚：根据停留时长</w:t>
      </w:r>
      <w:r>
        <w:rPr>
          <w:rFonts w:ascii="仿宋_GB2312" w:eastAsia="仿宋_GB2312" w:hAnsi="宋体" w:cs="宋体" w:hint="eastAsia"/>
          <w:color w:val="000000"/>
          <w:sz w:val="28"/>
          <w:szCs w:val="28"/>
        </w:rPr>
        <w:t xml:space="preserve"> T </w:t>
      </w:r>
      <w:r>
        <w:rPr>
          <w:rFonts w:ascii="仿宋_GB2312" w:eastAsia="仿宋_GB2312" w:hAnsi="宋体" w:cs="宋体" w:hint="eastAsia"/>
          <w:color w:val="000000"/>
          <w:sz w:val="28"/>
          <w:szCs w:val="28"/>
        </w:rPr>
        <w:t>及阻挡程度，给予违规方</w:t>
      </w:r>
      <w:r>
        <w:rPr>
          <w:rFonts w:ascii="仿宋_GB2312" w:eastAsia="仿宋_GB2312" w:hAnsi="宋体" w:cs="宋体" w:hint="eastAsia"/>
          <w:color w:val="000000"/>
          <w:sz w:val="28"/>
          <w:szCs w:val="28"/>
        </w:rPr>
        <w:t xml:space="preserve"> X </w:t>
      </w:r>
      <w:r>
        <w:rPr>
          <w:rFonts w:ascii="仿宋_GB2312" w:eastAsia="仿宋_GB2312" w:hAnsi="宋体" w:cs="宋体" w:hint="eastAsia"/>
          <w:color w:val="000000"/>
          <w:sz w:val="28"/>
          <w:szCs w:val="28"/>
        </w:rPr>
        <w:t>级警告。</w:t>
      </w:r>
      <w:r>
        <w:rPr>
          <w:rFonts w:ascii="仿宋_GB2312" w:eastAsia="仿宋_GB2312" w:hAnsi="宋体" w:cs="宋体" w:hint="eastAsia"/>
          <w:color w:val="000000"/>
          <w:sz w:val="28"/>
          <w:szCs w:val="28"/>
        </w:rPr>
        <w:t xml:space="preserve"> </w:t>
      </w:r>
    </w:p>
    <w:p w14:paraId="083EEB5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表</w:t>
      </w:r>
      <w:r>
        <w:rPr>
          <w:rFonts w:ascii="仿宋_GB2312" w:eastAsia="仿宋_GB2312" w:hAnsi="宋体" w:cs="宋体" w:hint="eastAsia"/>
          <w:color w:val="000000"/>
          <w:sz w:val="28"/>
          <w:szCs w:val="28"/>
        </w:rPr>
        <w:t xml:space="preserve"> 5-10 </w:t>
      </w:r>
      <w:r>
        <w:rPr>
          <w:rFonts w:ascii="仿宋_GB2312" w:eastAsia="仿宋_GB2312" w:hAnsi="宋体" w:cs="宋体" w:hint="eastAsia"/>
          <w:color w:val="000000"/>
          <w:sz w:val="28"/>
          <w:szCs w:val="28"/>
        </w:rPr>
        <w:t>停留、接触及阻挡违规判罚标准</w:t>
      </w:r>
      <w:r>
        <w:rPr>
          <w:rFonts w:ascii="仿宋_GB2312" w:eastAsia="仿宋_GB2312" w:hAnsi="宋体" w:cs="宋体" w:hint="eastAsia"/>
          <w:color w:val="000000"/>
          <w:sz w:val="28"/>
          <w:szCs w:val="28"/>
        </w:rPr>
        <w:t xml:space="preserve"> </w:t>
      </w:r>
    </w:p>
    <w:tbl>
      <w:tblPr>
        <w:tblStyle w:val="TableGrid"/>
        <w:tblW w:w="9223" w:type="dxa"/>
        <w:tblInd w:w="428" w:type="dxa"/>
        <w:tblCellMar>
          <w:left w:w="115" w:type="dxa"/>
          <w:right w:w="115" w:type="dxa"/>
        </w:tblCellMar>
        <w:tblLook w:val="04A0" w:firstRow="1" w:lastRow="0" w:firstColumn="1" w:lastColumn="0" w:noHBand="0" w:noVBand="1"/>
      </w:tblPr>
      <w:tblGrid>
        <w:gridCol w:w="4959"/>
        <w:gridCol w:w="4264"/>
      </w:tblGrid>
      <w:tr w:rsidR="00F8470E" w14:paraId="7FF9EB4C" w14:textId="77777777">
        <w:trPr>
          <w:trHeight w:val="475"/>
        </w:trPr>
        <w:tc>
          <w:tcPr>
            <w:tcW w:w="4960" w:type="dxa"/>
            <w:tcBorders>
              <w:top w:val="single" w:sz="4" w:space="0" w:color="000000"/>
              <w:left w:val="nil"/>
              <w:bottom w:val="single" w:sz="4" w:space="0" w:color="000000"/>
              <w:right w:val="single" w:sz="4" w:space="0" w:color="000000"/>
            </w:tcBorders>
            <w:shd w:val="clear" w:color="auto" w:fill="A5A5A5"/>
            <w:vAlign w:val="center"/>
          </w:tcPr>
          <w:p w14:paraId="70D66D6C" w14:textId="77777777" w:rsidR="00F8470E" w:rsidRDefault="00897FE6">
            <w:pPr>
              <w:spacing w:line="360" w:lineRule="auto"/>
              <w:ind w:lef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szCs w:val="21"/>
              </w:rPr>
              <w:t>秒</w:t>
            </w:r>
            <w:r>
              <w:rPr>
                <w:rFonts w:ascii="仿宋_GB2312" w:eastAsia="仿宋_GB2312" w:hAnsi="仿宋_GB2312" w:cs="仿宋_GB2312" w:hint="eastAsia"/>
                <w:b/>
                <w:szCs w:val="21"/>
              </w:rPr>
              <w:t xml:space="preserve"> </w:t>
            </w:r>
          </w:p>
        </w:tc>
        <w:tc>
          <w:tcPr>
            <w:tcW w:w="4264" w:type="dxa"/>
            <w:tcBorders>
              <w:top w:val="single" w:sz="4" w:space="0" w:color="000000"/>
              <w:left w:val="single" w:sz="4" w:space="0" w:color="000000"/>
              <w:bottom w:val="single" w:sz="4" w:space="0" w:color="000000"/>
              <w:right w:val="nil"/>
            </w:tcBorders>
            <w:shd w:val="clear" w:color="auto" w:fill="A5A5A5"/>
            <w:vAlign w:val="center"/>
          </w:tcPr>
          <w:p w14:paraId="6D30B0C2"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X </w:t>
            </w:r>
            <w:r>
              <w:rPr>
                <w:rFonts w:ascii="仿宋_GB2312" w:eastAsia="仿宋_GB2312" w:hAnsi="仿宋_GB2312" w:cs="仿宋_GB2312" w:hint="eastAsia"/>
                <w:szCs w:val="21"/>
              </w:rPr>
              <w:t>级警告</w:t>
            </w:r>
            <w:r>
              <w:rPr>
                <w:rFonts w:ascii="仿宋_GB2312" w:eastAsia="仿宋_GB2312" w:hAnsi="仿宋_GB2312" w:cs="仿宋_GB2312" w:hint="eastAsia"/>
                <w:b/>
                <w:szCs w:val="21"/>
              </w:rPr>
              <w:t xml:space="preserve"> </w:t>
            </w:r>
          </w:p>
        </w:tc>
      </w:tr>
      <w:tr w:rsidR="00F8470E" w14:paraId="6ED8C37F" w14:textId="77777777">
        <w:trPr>
          <w:trHeight w:val="525"/>
        </w:trPr>
        <w:tc>
          <w:tcPr>
            <w:tcW w:w="4960" w:type="dxa"/>
            <w:tcBorders>
              <w:top w:val="single" w:sz="4" w:space="0" w:color="000000"/>
              <w:left w:val="nil"/>
              <w:bottom w:val="single" w:sz="4" w:space="0" w:color="000000"/>
              <w:right w:val="single" w:sz="4" w:space="0" w:color="000000"/>
            </w:tcBorders>
            <w:shd w:val="clear" w:color="auto" w:fill="EDEDED"/>
            <w:vAlign w:val="center"/>
          </w:tcPr>
          <w:p w14:paraId="31C4C74F" w14:textId="77777777" w:rsidR="00F8470E" w:rsidRDefault="00897FE6">
            <w:pPr>
              <w:spacing w:line="360" w:lineRule="auto"/>
              <w:ind w:left="4"/>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w:t>
            </w:r>
            <w:r>
              <w:rPr>
                <w:rFonts w:ascii="仿宋_GB2312" w:eastAsia="仿宋_GB2312" w:hAnsi="仿宋_GB2312" w:cs="仿宋_GB2312" w:hint="eastAsia"/>
                <w:b/>
                <w:szCs w:val="21"/>
              </w:rPr>
              <w:t>≤</w:t>
            </w:r>
            <w:r>
              <w:rPr>
                <w:rFonts w:ascii="仿宋_GB2312" w:eastAsia="仿宋_GB2312" w:hAnsi="仿宋_GB2312" w:cs="仿宋_GB2312" w:hint="eastAsia"/>
                <w:b/>
                <w:szCs w:val="21"/>
              </w:rPr>
              <w:t xml:space="preserve"> 10 </w:t>
            </w:r>
          </w:p>
        </w:tc>
        <w:tc>
          <w:tcPr>
            <w:tcW w:w="4264" w:type="dxa"/>
            <w:tcBorders>
              <w:top w:val="single" w:sz="4" w:space="0" w:color="000000"/>
              <w:left w:val="single" w:sz="4" w:space="0" w:color="000000"/>
              <w:bottom w:val="single" w:sz="4" w:space="0" w:color="000000"/>
              <w:right w:val="nil"/>
            </w:tcBorders>
            <w:shd w:val="clear" w:color="auto" w:fill="EDEDED"/>
            <w:vAlign w:val="center"/>
          </w:tcPr>
          <w:p w14:paraId="651EEF8C" w14:textId="77777777" w:rsidR="00F8470E" w:rsidRDefault="00897FE6">
            <w:pPr>
              <w:spacing w:line="360" w:lineRule="auto"/>
              <w:ind w:right="12"/>
              <w:jc w:val="center"/>
              <w:rPr>
                <w:rFonts w:ascii="仿宋_GB2312" w:eastAsia="仿宋_GB2312" w:hAnsi="仿宋_GB2312" w:cs="仿宋_GB2312"/>
                <w:szCs w:val="21"/>
              </w:rPr>
            </w:pPr>
            <w:proofErr w:type="gramStart"/>
            <w:r>
              <w:rPr>
                <w:rFonts w:ascii="仿宋_GB2312" w:eastAsia="仿宋_GB2312" w:hAnsi="仿宋_GB2312" w:cs="仿宋_GB2312" w:hint="eastAsia"/>
                <w:szCs w:val="21"/>
              </w:rPr>
              <w:t>一</w:t>
            </w:r>
            <w:proofErr w:type="gramEnd"/>
            <w:r>
              <w:rPr>
                <w:rFonts w:ascii="仿宋_GB2312" w:eastAsia="仿宋_GB2312" w:hAnsi="仿宋_GB2312" w:cs="仿宋_GB2312" w:hint="eastAsia"/>
                <w:szCs w:val="21"/>
              </w:rPr>
              <w:t xml:space="preserve"> </w:t>
            </w:r>
          </w:p>
        </w:tc>
      </w:tr>
      <w:tr w:rsidR="00F8470E" w14:paraId="27907532" w14:textId="77777777">
        <w:trPr>
          <w:trHeight w:val="528"/>
        </w:trPr>
        <w:tc>
          <w:tcPr>
            <w:tcW w:w="4960" w:type="dxa"/>
            <w:tcBorders>
              <w:top w:val="single" w:sz="4" w:space="0" w:color="000000"/>
              <w:left w:val="nil"/>
              <w:bottom w:val="single" w:sz="4" w:space="0" w:color="000000"/>
              <w:right w:val="single" w:sz="4" w:space="0" w:color="000000"/>
            </w:tcBorders>
            <w:vAlign w:val="center"/>
          </w:tcPr>
          <w:p w14:paraId="0CD0BFB9"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10 &lt; T </w:t>
            </w:r>
            <w:r>
              <w:rPr>
                <w:rFonts w:ascii="仿宋_GB2312" w:eastAsia="仿宋_GB2312" w:hAnsi="仿宋_GB2312" w:cs="仿宋_GB2312" w:hint="eastAsia"/>
                <w:b/>
                <w:szCs w:val="21"/>
              </w:rPr>
              <w:t>≤</w:t>
            </w:r>
            <w:r>
              <w:rPr>
                <w:rFonts w:ascii="仿宋_GB2312" w:eastAsia="仿宋_GB2312" w:hAnsi="仿宋_GB2312" w:cs="仿宋_GB2312" w:hint="eastAsia"/>
                <w:b/>
                <w:szCs w:val="21"/>
              </w:rPr>
              <w:t xml:space="preserve"> 30 </w:t>
            </w:r>
          </w:p>
        </w:tc>
        <w:tc>
          <w:tcPr>
            <w:tcW w:w="4264" w:type="dxa"/>
            <w:tcBorders>
              <w:top w:val="single" w:sz="4" w:space="0" w:color="000000"/>
              <w:left w:val="single" w:sz="4" w:space="0" w:color="000000"/>
              <w:bottom w:val="single" w:sz="4" w:space="0" w:color="000000"/>
              <w:right w:val="nil"/>
            </w:tcBorders>
            <w:vAlign w:val="center"/>
          </w:tcPr>
          <w:p w14:paraId="3F57D4EE"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szCs w:val="21"/>
              </w:rPr>
              <w:t>二</w:t>
            </w:r>
            <w:r>
              <w:rPr>
                <w:rFonts w:ascii="仿宋_GB2312" w:eastAsia="仿宋_GB2312" w:hAnsi="仿宋_GB2312" w:cs="仿宋_GB2312" w:hint="eastAsia"/>
                <w:szCs w:val="21"/>
              </w:rPr>
              <w:t xml:space="preserve"> </w:t>
            </w:r>
          </w:p>
        </w:tc>
      </w:tr>
      <w:tr w:rsidR="00F8470E" w14:paraId="30EF298D" w14:textId="77777777">
        <w:trPr>
          <w:trHeight w:val="524"/>
        </w:trPr>
        <w:tc>
          <w:tcPr>
            <w:tcW w:w="4960" w:type="dxa"/>
            <w:tcBorders>
              <w:top w:val="single" w:sz="4" w:space="0" w:color="000000"/>
              <w:left w:val="nil"/>
              <w:bottom w:val="single" w:sz="4" w:space="0" w:color="000000"/>
              <w:right w:val="single" w:sz="4" w:space="0" w:color="000000"/>
            </w:tcBorders>
            <w:shd w:val="clear" w:color="auto" w:fill="EDEDED"/>
            <w:vAlign w:val="center"/>
          </w:tcPr>
          <w:p w14:paraId="6BECC49F" w14:textId="77777777" w:rsidR="00F8470E" w:rsidRDefault="00897FE6">
            <w:pPr>
              <w:spacing w:line="360" w:lineRule="auto"/>
              <w:ind w:left="3"/>
              <w:jc w:val="center"/>
              <w:rPr>
                <w:rFonts w:ascii="仿宋_GB2312" w:eastAsia="仿宋_GB2312" w:hAnsi="仿宋_GB2312" w:cs="仿宋_GB2312"/>
                <w:szCs w:val="21"/>
              </w:rPr>
            </w:pPr>
            <w:r>
              <w:rPr>
                <w:rFonts w:ascii="仿宋_GB2312" w:eastAsia="仿宋_GB2312" w:hAnsi="仿宋_GB2312" w:cs="仿宋_GB2312" w:hint="eastAsia"/>
                <w:b/>
                <w:szCs w:val="21"/>
              </w:rPr>
              <w:t xml:space="preserve">T &gt; 30 </w:t>
            </w:r>
          </w:p>
        </w:tc>
        <w:tc>
          <w:tcPr>
            <w:tcW w:w="4264" w:type="dxa"/>
            <w:tcBorders>
              <w:top w:val="single" w:sz="4" w:space="0" w:color="000000"/>
              <w:left w:val="single" w:sz="4" w:space="0" w:color="000000"/>
              <w:bottom w:val="single" w:sz="4" w:space="0" w:color="000000"/>
              <w:right w:val="nil"/>
            </w:tcBorders>
            <w:shd w:val="clear" w:color="auto" w:fill="EDEDED"/>
            <w:vAlign w:val="center"/>
          </w:tcPr>
          <w:p w14:paraId="753FF035" w14:textId="77777777" w:rsidR="00F8470E" w:rsidRDefault="00897FE6">
            <w:pPr>
              <w:spacing w:line="360" w:lineRule="auto"/>
              <w:ind w:right="2"/>
              <w:jc w:val="center"/>
              <w:rPr>
                <w:rFonts w:ascii="仿宋_GB2312" w:eastAsia="仿宋_GB2312" w:hAnsi="仿宋_GB2312" w:cs="仿宋_GB2312"/>
                <w:szCs w:val="21"/>
              </w:rPr>
            </w:pPr>
            <w:r>
              <w:rPr>
                <w:rFonts w:ascii="仿宋_GB2312" w:eastAsia="仿宋_GB2312" w:hAnsi="仿宋_GB2312" w:cs="仿宋_GB2312" w:hint="eastAsia"/>
                <w:szCs w:val="21"/>
              </w:rPr>
              <w:t>三</w:t>
            </w:r>
            <w:r>
              <w:rPr>
                <w:rFonts w:ascii="仿宋_GB2312" w:eastAsia="仿宋_GB2312" w:hAnsi="仿宋_GB2312" w:cs="仿宋_GB2312" w:hint="eastAsia"/>
                <w:szCs w:val="21"/>
              </w:rPr>
              <w:t xml:space="preserve"> </w:t>
            </w:r>
          </w:p>
        </w:tc>
      </w:tr>
    </w:tbl>
    <w:p w14:paraId="6219C94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lastRenderedPageBreak/>
        <w:t xml:space="preserve">R47 </w:t>
      </w:r>
      <w:r>
        <w:rPr>
          <w:rFonts w:ascii="仿宋_GB2312" w:eastAsia="仿宋_GB2312" w:hAnsi="宋体" w:cs="宋体" w:hint="eastAsia"/>
          <w:color w:val="000000"/>
          <w:sz w:val="28"/>
          <w:szCs w:val="28"/>
        </w:rPr>
        <w:t>一方机器人不得在补给禁区外阻挡另一方机器人进出补给区。</w:t>
      </w:r>
      <w:r>
        <w:rPr>
          <w:rFonts w:ascii="仿宋_GB2312" w:eastAsia="仿宋_GB2312" w:hAnsi="宋体" w:cs="宋体" w:hint="eastAsia"/>
          <w:color w:val="000000"/>
          <w:sz w:val="28"/>
          <w:szCs w:val="28"/>
        </w:rPr>
        <w:t xml:space="preserve"> </w:t>
      </w:r>
    </w:p>
    <w:p w14:paraId="124BBEC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违规判罚：口头警告。若警告无效，根据影响程度最高给予二级警告。</w:t>
      </w:r>
      <w:r>
        <w:rPr>
          <w:rFonts w:ascii="仿宋_GB2312" w:eastAsia="仿宋_GB2312" w:hAnsi="宋体" w:cs="宋体" w:hint="eastAsia"/>
          <w:color w:val="000000"/>
          <w:sz w:val="28"/>
          <w:szCs w:val="28"/>
        </w:rPr>
        <w:t xml:space="preserve"> </w:t>
      </w:r>
    </w:p>
    <w:p w14:paraId="7EE38AA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R48 </w:t>
      </w:r>
      <w:r>
        <w:rPr>
          <w:rFonts w:ascii="仿宋_GB2312" w:eastAsia="仿宋_GB2312" w:hAnsi="宋体" w:cs="宋体" w:hint="eastAsia"/>
          <w:color w:val="000000"/>
          <w:sz w:val="28"/>
          <w:szCs w:val="28"/>
        </w:rPr>
        <w:t>任意比赛中，参赛机器人仅可使用由组委会提供的官方专用弹丸。</w:t>
      </w:r>
      <w:r>
        <w:rPr>
          <w:rFonts w:ascii="仿宋_GB2312" w:eastAsia="仿宋_GB2312" w:hAnsi="宋体" w:cs="宋体" w:hint="eastAsia"/>
          <w:color w:val="000000"/>
          <w:sz w:val="28"/>
          <w:szCs w:val="28"/>
        </w:rPr>
        <w:t xml:space="preserve"> </w:t>
      </w:r>
    </w:p>
    <w:p w14:paraId="7A4BDE4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违规判罚：口头警告，若警告无效，最高给予三级警告。</w:t>
      </w:r>
      <w:r>
        <w:rPr>
          <w:rFonts w:ascii="仿宋_GB2312" w:eastAsia="仿宋_GB2312" w:hAnsi="宋体" w:cs="宋体" w:hint="eastAsia"/>
          <w:color w:val="000000"/>
          <w:sz w:val="28"/>
          <w:szCs w:val="28"/>
        </w:rPr>
        <w:t xml:space="preserve"> </w:t>
      </w:r>
    </w:p>
    <w:p w14:paraId="4B9AEB9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R49 </w:t>
      </w:r>
      <w:r>
        <w:rPr>
          <w:rFonts w:ascii="仿宋_GB2312" w:eastAsia="仿宋_GB2312" w:hAnsi="宋体" w:cs="宋体" w:hint="eastAsia"/>
          <w:color w:val="000000"/>
          <w:sz w:val="28"/>
          <w:szCs w:val="28"/>
        </w:rPr>
        <w:t>任意机器人均不得使用黏性材料接触任意场地道具。</w:t>
      </w:r>
      <w:r>
        <w:rPr>
          <w:rFonts w:ascii="仿宋_GB2312" w:eastAsia="仿宋_GB2312" w:hAnsi="宋体" w:cs="宋体" w:hint="eastAsia"/>
          <w:color w:val="000000"/>
          <w:sz w:val="28"/>
          <w:szCs w:val="28"/>
        </w:rPr>
        <w:t xml:space="preserve"> </w:t>
      </w:r>
    </w:p>
    <w:p w14:paraId="114CB05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违规判罚：给予违规机器人二级警告。</w:t>
      </w:r>
      <w:r>
        <w:rPr>
          <w:rFonts w:ascii="仿宋_GB2312" w:eastAsia="仿宋_GB2312" w:hAnsi="宋体" w:cs="宋体" w:hint="eastAsia"/>
          <w:color w:val="000000"/>
          <w:sz w:val="28"/>
          <w:szCs w:val="28"/>
        </w:rPr>
        <w:t xml:space="preserve"> </w:t>
      </w:r>
    </w:p>
    <w:p w14:paraId="46159AB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R50 </w:t>
      </w:r>
      <w:r>
        <w:rPr>
          <w:rFonts w:ascii="仿宋_GB2312" w:eastAsia="仿宋_GB2312" w:hAnsi="宋体" w:cs="宋体" w:hint="eastAsia"/>
          <w:color w:val="000000"/>
          <w:sz w:val="28"/>
          <w:szCs w:val="28"/>
        </w:rPr>
        <w:t>比赛过程中，机器人的任何机构均不得主动对比赛场地上的核心道具造成破坏。</w:t>
      </w:r>
      <w:r>
        <w:rPr>
          <w:rFonts w:ascii="仿宋_GB2312" w:eastAsia="仿宋_GB2312" w:hAnsi="宋体" w:cs="宋体" w:hint="eastAsia"/>
          <w:color w:val="000000"/>
          <w:sz w:val="28"/>
          <w:szCs w:val="28"/>
        </w:rPr>
        <w:t xml:space="preserve"> </w:t>
      </w:r>
    </w:p>
    <w:p w14:paraId="45DD8FF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违规判罚：确认故障后结束比赛，给予违规方三级警告。</w:t>
      </w:r>
      <w:r>
        <w:rPr>
          <w:rFonts w:ascii="仿宋_GB2312" w:eastAsia="仿宋_GB2312" w:hAnsi="宋体" w:cs="宋体" w:hint="eastAsia"/>
          <w:color w:val="000000"/>
          <w:sz w:val="28"/>
          <w:szCs w:val="28"/>
        </w:rPr>
        <w:t xml:space="preserve"> </w:t>
      </w:r>
    </w:p>
    <w:p w14:paraId="5FE99C2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R51 </w:t>
      </w:r>
      <w:r>
        <w:rPr>
          <w:rFonts w:ascii="仿宋_GB2312" w:eastAsia="仿宋_GB2312" w:hAnsi="宋体" w:cs="宋体" w:hint="eastAsia"/>
          <w:color w:val="000000"/>
          <w:sz w:val="28"/>
          <w:szCs w:val="28"/>
        </w:rPr>
        <w:t>比赛过程中，机器人不得主动冲撞资源岛。</w:t>
      </w:r>
      <w:r>
        <w:rPr>
          <w:rFonts w:ascii="仿宋_GB2312" w:eastAsia="仿宋_GB2312" w:hAnsi="宋体" w:cs="宋体" w:hint="eastAsia"/>
          <w:color w:val="000000"/>
          <w:sz w:val="28"/>
          <w:szCs w:val="28"/>
        </w:rPr>
        <w:t xml:space="preserve"> </w:t>
      </w:r>
    </w:p>
    <w:p w14:paraId="2018435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违规判罚：给予违规机器人一级警告。</w:t>
      </w:r>
      <w:r>
        <w:rPr>
          <w:rFonts w:ascii="仿宋_GB2312" w:eastAsia="仿宋_GB2312" w:hAnsi="宋体" w:cs="宋体" w:hint="eastAsia"/>
          <w:color w:val="000000"/>
          <w:sz w:val="28"/>
          <w:szCs w:val="28"/>
        </w:rPr>
        <w:t xml:space="preserve"> </w:t>
      </w:r>
    </w:p>
    <w:p w14:paraId="5DDBF27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R</w:t>
      </w:r>
      <w:r>
        <w:rPr>
          <w:rFonts w:ascii="仿宋_GB2312" w:eastAsia="仿宋_GB2312" w:hAnsi="宋体" w:cs="宋体" w:hint="eastAsia"/>
          <w:color w:val="000000"/>
          <w:sz w:val="28"/>
          <w:szCs w:val="28"/>
        </w:rPr>
        <w:t xml:space="preserve">52 </w:t>
      </w:r>
      <w:r>
        <w:rPr>
          <w:rFonts w:ascii="仿宋_GB2312" w:eastAsia="仿宋_GB2312" w:hAnsi="宋体" w:cs="宋体" w:hint="eastAsia"/>
          <w:color w:val="000000"/>
          <w:sz w:val="28"/>
          <w:szCs w:val="28"/>
        </w:rPr>
        <w:t>步兵机器人仅可通过官方提供的弹药瓶进行弹丸补给，不得通过伪造、改造弹药瓶贴纸或其他非正常</w:t>
      </w:r>
    </w:p>
    <w:p w14:paraId="59F0955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途径获得弹丸补给。</w:t>
      </w:r>
      <w:r>
        <w:rPr>
          <w:rFonts w:ascii="仿宋_GB2312" w:eastAsia="仿宋_GB2312" w:hAnsi="宋体" w:cs="宋体" w:hint="eastAsia"/>
          <w:color w:val="000000"/>
          <w:sz w:val="28"/>
          <w:szCs w:val="28"/>
        </w:rPr>
        <w:t xml:space="preserve"> </w:t>
      </w:r>
    </w:p>
    <w:p w14:paraId="7D9F197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违规判罚：一经查实，视为作弊，给予违规方取消比赛资格的判罚。</w:t>
      </w:r>
      <w:r>
        <w:rPr>
          <w:rFonts w:ascii="仿宋_GB2312" w:eastAsia="仿宋_GB2312" w:hAnsi="宋体" w:cs="宋体" w:hint="eastAsia"/>
          <w:color w:val="000000"/>
          <w:sz w:val="28"/>
          <w:szCs w:val="28"/>
        </w:rPr>
        <w:t xml:space="preserve"> </w:t>
      </w:r>
    </w:p>
    <w:p w14:paraId="5BA05CF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R53 </w:t>
      </w:r>
      <w:r>
        <w:rPr>
          <w:rFonts w:ascii="仿宋_GB2312" w:eastAsia="仿宋_GB2312" w:hAnsi="宋体" w:cs="宋体" w:hint="eastAsia"/>
          <w:color w:val="000000"/>
          <w:sz w:val="28"/>
          <w:szCs w:val="28"/>
        </w:rPr>
        <w:t>工程机器人最多允许安装一个取弹机构。</w:t>
      </w:r>
      <w:r>
        <w:rPr>
          <w:rFonts w:ascii="仿宋_GB2312" w:eastAsia="仿宋_GB2312" w:hAnsi="宋体" w:cs="宋体" w:hint="eastAsia"/>
          <w:color w:val="000000"/>
          <w:sz w:val="28"/>
          <w:szCs w:val="28"/>
        </w:rPr>
        <w:t xml:space="preserve"> </w:t>
      </w:r>
    </w:p>
    <w:p w14:paraId="321B6A3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违规判罚：给予违规机器人二级警告。</w:t>
      </w:r>
      <w:r>
        <w:rPr>
          <w:rFonts w:ascii="仿宋_GB2312" w:eastAsia="仿宋_GB2312" w:hAnsi="宋体" w:cs="宋体" w:hint="eastAsia"/>
          <w:color w:val="000000"/>
          <w:sz w:val="28"/>
          <w:szCs w:val="28"/>
        </w:rPr>
        <w:t xml:space="preserve"> </w:t>
      </w:r>
    </w:p>
    <w:p w14:paraId="60C77F5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R54 </w:t>
      </w:r>
      <w:r>
        <w:rPr>
          <w:rFonts w:ascii="仿宋_GB2312" w:eastAsia="仿宋_GB2312" w:hAnsi="宋体" w:cs="宋体" w:hint="eastAsia"/>
          <w:color w:val="000000"/>
          <w:sz w:val="28"/>
          <w:szCs w:val="28"/>
        </w:rPr>
        <w:t>工程机器人的取弹机构上不得同时持有多个同组弹药瓶，但工程机器人可以储存多个弹药瓶。储存机</w:t>
      </w:r>
    </w:p>
    <w:p w14:paraId="606C72D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构和取弹机构不得为同一结构。</w:t>
      </w:r>
      <w:r>
        <w:rPr>
          <w:rFonts w:ascii="仿宋_GB2312" w:eastAsia="仿宋_GB2312" w:hAnsi="宋体" w:cs="宋体" w:hint="eastAsia"/>
          <w:color w:val="000000"/>
          <w:sz w:val="28"/>
          <w:szCs w:val="28"/>
        </w:rPr>
        <w:t xml:space="preserve"> </w:t>
      </w:r>
    </w:p>
    <w:p w14:paraId="3B7E53DC" w14:textId="77777777" w:rsidR="00F8470E" w:rsidRDefault="00897FE6">
      <w:pPr>
        <w:spacing w:after="197" w:line="360" w:lineRule="auto"/>
        <w:ind w:left="412"/>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75EA148E" wp14:editId="30237037">
                <wp:extent cx="5859145" cy="464820"/>
                <wp:effectExtent l="0" t="0" r="69215" b="7620"/>
                <wp:docPr id="54018" name="Group 54018"/>
                <wp:cNvGraphicFramePr/>
                <a:graphic xmlns:a="http://schemas.openxmlformats.org/drawingml/2006/main">
                  <a:graphicData uri="http://schemas.microsoft.com/office/word/2010/wordprocessingGroup">
                    <wpg:wgp>
                      <wpg:cNvGrpSpPr/>
                      <wpg:grpSpPr>
                        <a:xfrm>
                          <a:off x="0" y="0"/>
                          <a:ext cx="5859768" cy="464820"/>
                          <a:chOff x="0" y="0"/>
                          <a:chExt cx="5859768" cy="464820"/>
                        </a:xfrm>
                      </wpg:grpSpPr>
                      <wps:wsp>
                        <wps:cNvPr id="7500" name="Rectangle 7500"/>
                        <wps:cNvSpPr/>
                        <wps:spPr>
                          <a:xfrm>
                            <a:off x="420720" y="181199"/>
                            <a:ext cx="49305" cy="166704"/>
                          </a:xfrm>
                          <a:prstGeom prst="rect">
                            <a:avLst/>
                          </a:prstGeom>
                          <a:ln>
                            <a:noFill/>
                          </a:ln>
                        </wps:spPr>
                        <wps:txbx>
                          <w:txbxContent>
                            <w:p w14:paraId="0AE8405D" w14:textId="77777777" w:rsidR="00F8470E" w:rsidRDefault="00897FE6">
                              <w:r>
                                <w:rPr>
                                  <w:rFonts w:ascii="Arial" w:eastAsia="Arial" w:hAnsi="Arial" w:cs="Arial"/>
                                </w:rPr>
                                <w:t xml:space="preserve"> </w:t>
                              </w:r>
                            </w:p>
                          </w:txbxContent>
                        </wps:txbx>
                        <wps:bodyPr horzOverflow="overflow" vert="horz" lIns="0" tIns="0" rIns="0" bIns="0" rtlCol="0">
                          <a:noAutofit/>
                        </wps:bodyPr>
                      </wps:wsp>
                      <wps:wsp>
                        <wps:cNvPr id="7501" name="Rectangle 7501"/>
                        <wps:cNvSpPr/>
                        <wps:spPr>
                          <a:xfrm>
                            <a:off x="707289" y="165951"/>
                            <a:ext cx="6030088" cy="177356"/>
                          </a:xfrm>
                          <a:prstGeom prst="rect">
                            <a:avLst/>
                          </a:prstGeom>
                          <a:ln>
                            <a:noFill/>
                          </a:ln>
                        </wps:spPr>
                        <wps:txbx>
                          <w:txbxContent>
                            <w:p w14:paraId="2F317748" w14:textId="77777777" w:rsidR="00F8470E" w:rsidRDefault="00897FE6">
                              <w:r>
                                <w:rPr>
                                  <w:rFonts w:ascii="黑体" w:eastAsia="黑体" w:hAnsi="黑体" w:cs="黑体"/>
                                </w:rPr>
                                <w:t>取弹机构：直接接触</w:t>
                              </w:r>
                              <w:proofErr w:type="gramStart"/>
                              <w:r>
                                <w:rPr>
                                  <w:rFonts w:ascii="黑体" w:eastAsia="黑体" w:hAnsi="黑体" w:cs="黑体"/>
                                </w:rPr>
                                <w:t>弹药瓶并将</w:t>
                              </w:r>
                              <w:proofErr w:type="gramEnd"/>
                              <w:r>
                                <w:rPr>
                                  <w:rFonts w:ascii="黑体" w:eastAsia="黑体" w:hAnsi="黑体" w:cs="黑体"/>
                                </w:rPr>
                                <w:t>弹药瓶从资源岛的弹药瓶凹槽中取出的装置。</w:t>
                              </w:r>
                            </w:p>
                          </w:txbxContent>
                        </wps:txbx>
                        <wps:bodyPr horzOverflow="overflow" vert="horz" lIns="0" tIns="0" rIns="0" bIns="0" rtlCol="0">
                          <a:noAutofit/>
                        </wps:bodyPr>
                      </wps:wsp>
                      <wps:wsp>
                        <wps:cNvPr id="7502" name="Rectangle 7502"/>
                        <wps:cNvSpPr/>
                        <wps:spPr>
                          <a:xfrm>
                            <a:off x="5241189" y="165951"/>
                            <a:ext cx="88678" cy="177356"/>
                          </a:xfrm>
                          <a:prstGeom prst="rect">
                            <a:avLst/>
                          </a:prstGeom>
                          <a:ln>
                            <a:noFill/>
                          </a:ln>
                        </wps:spPr>
                        <wps:txbx>
                          <w:txbxContent>
                            <w:p w14:paraId="4DFDAD38" w14:textId="77777777" w:rsidR="00F8470E" w:rsidRDefault="00897FE6">
                              <w:r>
                                <w:rPr>
                                  <w:rFonts w:ascii="黑体" w:eastAsia="黑体" w:hAnsi="黑体" w:cs="黑体"/>
                                </w:rPr>
                                <w:t xml:space="preserve"> </w:t>
                              </w:r>
                            </w:p>
                          </w:txbxContent>
                        </wps:txbx>
                        <wps:bodyPr horzOverflow="overflow" vert="horz" lIns="0" tIns="0" rIns="0" bIns="0" rtlCol="0">
                          <a:noAutofit/>
                        </wps:bodyPr>
                      </wps:wsp>
                      <wps:wsp>
                        <wps:cNvPr id="58789" name="Shape 58789"/>
                        <wps:cNvSpPr/>
                        <wps:spPr>
                          <a:xfrm>
                            <a:off x="9144" y="0"/>
                            <a:ext cx="629399" cy="9144"/>
                          </a:xfrm>
                          <a:custGeom>
                            <a:avLst/>
                            <a:gdLst/>
                            <a:ahLst/>
                            <a:cxnLst/>
                            <a:rect l="0" t="0" r="0" b="0"/>
                            <a:pathLst>
                              <a:path w="629399" h="9144">
                                <a:moveTo>
                                  <a:pt x="0" y="0"/>
                                </a:moveTo>
                                <a:lnTo>
                                  <a:pt x="629399" y="0"/>
                                </a:lnTo>
                                <a:lnTo>
                                  <a:pt x="62939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90" name="Shape 58790"/>
                        <wps:cNvSpPr/>
                        <wps:spPr>
                          <a:xfrm>
                            <a:off x="63855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91" name="Shape 58791"/>
                        <wps:cNvSpPr/>
                        <wps:spPr>
                          <a:xfrm>
                            <a:off x="644652" y="0"/>
                            <a:ext cx="5215116" cy="9144"/>
                          </a:xfrm>
                          <a:custGeom>
                            <a:avLst/>
                            <a:gdLst/>
                            <a:ahLst/>
                            <a:cxnLst/>
                            <a:rect l="0" t="0" r="0" b="0"/>
                            <a:pathLst>
                              <a:path w="5215116" h="9144">
                                <a:moveTo>
                                  <a:pt x="0" y="0"/>
                                </a:moveTo>
                                <a:lnTo>
                                  <a:pt x="5215116" y="0"/>
                                </a:lnTo>
                                <a:lnTo>
                                  <a:pt x="521511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92" name="Shape 58792"/>
                        <wps:cNvSpPr/>
                        <wps:spPr>
                          <a:xfrm>
                            <a:off x="0" y="458724"/>
                            <a:ext cx="638543" cy="9144"/>
                          </a:xfrm>
                          <a:custGeom>
                            <a:avLst/>
                            <a:gdLst/>
                            <a:ahLst/>
                            <a:cxnLst/>
                            <a:rect l="0" t="0" r="0" b="0"/>
                            <a:pathLst>
                              <a:path w="638543" h="9144">
                                <a:moveTo>
                                  <a:pt x="0" y="0"/>
                                </a:moveTo>
                                <a:lnTo>
                                  <a:pt x="638543" y="0"/>
                                </a:lnTo>
                                <a:lnTo>
                                  <a:pt x="63854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93" name="Shape 58793"/>
                        <wps:cNvSpPr/>
                        <wps:spPr>
                          <a:xfrm>
                            <a:off x="629412" y="45872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794" name="Shape 58794"/>
                        <wps:cNvSpPr/>
                        <wps:spPr>
                          <a:xfrm>
                            <a:off x="635508" y="458724"/>
                            <a:ext cx="5224260" cy="9144"/>
                          </a:xfrm>
                          <a:custGeom>
                            <a:avLst/>
                            <a:gdLst/>
                            <a:ahLst/>
                            <a:cxnLst/>
                            <a:rect l="0" t="0" r="0" b="0"/>
                            <a:pathLst>
                              <a:path w="5224260" h="9144">
                                <a:moveTo>
                                  <a:pt x="0" y="0"/>
                                </a:moveTo>
                                <a:lnTo>
                                  <a:pt x="5224260" y="0"/>
                                </a:lnTo>
                                <a:lnTo>
                                  <a:pt x="52242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7515" name="Picture 7515"/>
                          <pic:cNvPicPr/>
                        </pic:nvPicPr>
                        <pic:blipFill>
                          <a:blip r:embed="rId31"/>
                          <a:stretch>
                            <a:fillRect/>
                          </a:stretch>
                        </pic:blipFill>
                        <pic:spPr>
                          <a:xfrm>
                            <a:off x="77723" y="84520"/>
                            <a:ext cx="333375" cy="295274"/>
                          </a:xfrm>
                          <a:prstGeom prst="rect">
                            <a:avLst/>
                          </a:prstGeom>
                        </pic:spPr>
                      </pic:pic>
                    </wpg:wgp>
                  </a:graphicData>
                </a:graphic>
              </wp:inline>
            </w:drawing>
          </mc:Choice>
          <mc:Fallback>
            <w:pict>
              <v:group w14:anchorId="75EA148E" id="Group 54018" o:spid="_x0000_s1149" style="width:461.35pt;height:36.6pt;mso-position-horizontal-relative:char;mso-position-vertical-relative:line" coordsize="58597,46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">
                <v:rect id="Rectangle 7500" o:spid="_x0000_s1150" style="position:absolute;left:4207;top:1811;width:493;height:1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" filled="f" stroked="f">
                  <v:textbox inset="0,0,0,0">
                    <w:txbxContent>
                      <w:p w14:paraId="0AE8405D" w14:textId="77777777" w:rsidR="00F8470E" w:rsidRDefault="00897FE6">
                        <w:r>
                          <w:rPr>
                            <w:rFonts w:ascii="Arial" w:eastAsia="Arial" w:hAnsi="Arial" w:cs="Arial"/>
                          </w:rPr>
                          <w:t xml:space="preserve"> </w:t>
                        </w:r>
                      </w:p>
                    </w:txbxContent>
                  </v:textbox>
                </v:rect>
                <v:rect id="Rectangle 7501" o:spid="_x0000_s1151" style="position:absolute;left:7072;top:1659;width:60301;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" filled="f" stroked="f">
                  <v:textbox inset="0,0,0,0">
                    <w:txbxContent>
                      <w:p w14:paraId="2F317748" w14:textId="77777777" w:rsidR="00F8470E" w:rsidRDefault="00897FE6">
                        <w:r>
                          <w:rPr>
                            <w:rFonts w:ascii="黑体" w:eastAsia="黑体" w:hAnsi="黑体" w:cs="黑体"/>
                          </w:rPr>
                          <w:t>取弹机构：直接接触</w:t>
                        </w:r>
                        <w:proofErr w:type="gramStart"/>
                        <w:r>
                          <w:rPr>
                            <w:rFonts w:ascii="黑体" w:eastAsia="黑体" w:hAnsi="黑体" w:cs="黑体"/>
                          </w:rPr>
                          <w:t>弹药瓶并将</w:t>
                        </w:r>
                        <w:proofErr w:type="gramEnd"/>
                        <w:r>
                          <w:rPr>
                            <w:rFonts w:ascii="黑体" w:eastAsia="黑体" w:hAnsi="黑体" w:cs="黑体"/>
                          </w:rPr>
                          <w:t>弹药瓶从资源岛的弹药瓶凹槽中取出的装置。</w:t>
                        </w:r>
                      </w:p>
                    </w:txbxContent>
                  </v:textbox>
                </v:rect>
                <v:rect id="Rectangle 7502" o:spid="_x0000_s1152" style="position:absolute;left:52411;top:1659;width:887;height:1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" filled="f" stroked="f">
                  <v:textbox inset="0,0,0,0">
                    <w:txbxContent>
                      <w:p w14:paraId="4DFDAD38" w14:textId="77777777" w:rsidR="00F8470E" w:rsidRDefault="00897FE6">
                        <w:r>
                          <w:rPr>
                            <w:rFonts w:ascii="黑体" w:eastAsia="黑体" w:hAnsi="黑体" w:cs="黑体"/>
                          </w:rPr>
                          <w:t xml:space="preserve"> </w:t>
                        </w:r>
                      </w:p>
                    </w:txbxContent>
                  </v:textbox>
                </v:rect>
                <v:shape id="Shape 58789" o:spid="_x0000_s1153" style="position:absolute;left:91;width:6294;height:91;visibility:visible;mso-wrap-style:square;v-text-anchor:top" coordsize="62939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" path="m,l629399,r,9144l,9144,,e" fillcolor="black" stroked="f" strokeweight="0">
                  <v:stroke miterlimit="83231f" joinstyle="miter"/>
                  <v:path arrowok="t" textboxrect="0,0,629399,9144"/>
                </v:shape>
                <v:shape id="Shape 58790" o:spid="_x0000_s1154" style="position:absolute;left:6385;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" path="m,l9144,r,9144l,9144,,e" fillcolor="black" stroked="f" strokeweight="0">
                  <v:stroke miterlimit="83231f" joinstyle="miter"/>
                  <v:path arrowok="t" textboxrect="0,0,9144,9144"/>
                </v:shape>
                <v:shape id="Shape 58791" o:spid="_x0000_s1155" style="position:absolute;left:6446;width:52151;height:91;visibility:visible;mso-wrap-style:square;v-text-anchor:top" coordsize="5215116,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" path="m,l5215116,r,9144l,9144,,e" fillcolor="black" stroked="f" strokeweight="0">
                  <v:stroke miterlimit="83231f" joinstyle="miter"/>
                  <v:path arrowok="t" textboxrect="0,0,5215116,9144"/>
                </v:shape>
                <v:shape id="Shape 58792" o:spid="_x0000_s1156" style="position:absolute;top:4587;width:6385;height:91;visibility:visible;mso-wrap-style:square;v-text-anchor:top" coordsize="63854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" path="m,l638543,r,9144l,9144,,e" fillcolor="black" stroked="f" strokeweight="0">
                  <v:stroke miterlimit="83231f" joinstyle="miter"/>
                  <v:path arrowok="t" textboxrect="0,0,638543,9144"/>
                </v:shape>
                <v:shape id="Shape 58793" o:spid="_x0000_s1157" style="position:absolute;left:6294;top:4587;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" path="m,l9144,r,9144l,9144,,e" fillcolor="black" stroked="f" strokeweight="0">
                  <v:stroke miterlimit="83231f" joinstyle="miter"/>
                  <v:path arrowok="t" textboxrect="0,0,9144,9144"/>
                </v:shape>
                <v:shape id="Shape 58794" o:spid="_x0000_s1158" style="position:absolute;left:6355;top:4587;width:52242;height:91;visibility:visible;mso-wrap-style:square;v-text-anchor:top" coordsize="5224260,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" path="m,l5224260,r,9144l,9144,,e" fillcolor="black" stroked="f" strokeweight="0">
                  <v:stroke miterlimit="83231f" joinstyle="miter"/>
                  <v:path arrowok="t" textboxrect="0,0,5224260,9144"/>
                </v:shape>
                <v:shape id="Picture 7515" o:spid="_x0000_s1159" type="#_x0000_t75" style="position:absolute;left:777;top:845;width:3333;height:2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">
                  <v:imagedata r:id="rId47" o:title=""/>
                </v:shape>
                <w10:anchorlock/>
              </v:group>
            </w:pict>
          </mc:Fallback>
        </mc:AlternateContent>
      </w:r>
    </w:p>
    <w:p w14:paraId="7863E9C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违规判罚：给予违规机器人二级警告。</w:t>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ab/>
        <w:t xml:space="preserve"> </w:t>
      </w:r>
    </w:p>
    <w:p w14:paraId="2C0C3C61"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 xml:space="preserve">10.2.4 </w:t>
      </w:r>
      <w:r>
        <w:rPr>
          <w:rFonts w:ascii="仿宋_GB2312" w:eastAsia="仿宋_GB2312" w:hAnsi="仿宋_GB2312" w:cs="仿宋_GB2312" w:hint="eastAsia"/>
          <w:b/>
          <w:bCs/>
          <w:color w:val="auto"/>
          <w:sz w:val="28"/>
          <w:szCs w:val="28"/>
        </w:rPr>
        <w:t>严重犯规</w:t>
      </w:r>
      <w:r>
        <w:rPr>
          <w:rFonts w:ascii="仿宋_GB2312" w:eastAsia="仿宋_GB2312" w:hAnsi="仿宋_GB2312" w:cs="仿宋_GB2312" w:hint="eastAsia"/>
          <w:b/>
          <w:bCs/>
          <w:color w:val="auto"/>
          <w:sz w:val="28"/>
          <w:szCs w:val="28"/>
        </w:rPr>
        <w:t xml:space="preserve"> </w:t>
      </w:r>
    </w:p>
    <w:p w14:paraId="6C751AF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若比赛中出现如下所示的行为，会被判定为严重犯规。对于情节恶劣的严重犯规行为，不论是参赛人员的个人行为还是参赛队伍的集</w:t>
      </w:r>
      <w:r>
        <w:rPr>
          <w:rFonts w:ascii="仿宋_GB2312" w:eastAsia="仿宋_GB2312" w:hAnsi="宋体" w:cs="宋体" w:hint="eastAsia"/>
          <w:color w:val="000000"/>
          <w:sz w:val="28"/>
          <w:szCs w:val="28"/>
        </w:rPr>
        <w:lastRenderedPageBreak/>
        <w:t>体行为，最高将给予违规方取消比赛资格的判罚。</w:t>
      </w:r>
      <w:r>
        <w:rPr>
          <w:rFonts w:ascii="仿宋_GB2312" w:eastAsia="仿宋_GB2312" w:hAnsi="宋体" w:cs="宋体" w:hint="eastAsia"/>
          <w:color w:val="000000"/>
          <w:sz w:val="28"/>
          <w:szCs w:val="28"/>
        </w:rPr>
        <w:t xml:space="preserve"> </w:t>
      </w:r>
    </w:p>
    <w:p w14:paraId="6399869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mc:AlternateContent>
          <mc:Choice Requires="wpg">
            <w:drawing>
              <wp:inline distT="0" distB="0" distL="0" distR="0" wp14:anchorId="5A94C5B8" wp14:editId="18721896">
                <wp:extent cx="6251575" cy="5715"/>
                <wp:effectExtent l="0" t="0" r="0" b="0"/>
                <wp:docPr id="54824" name="Group 54824"/>
                <wp:cNvGraphicFramePr/>
                <a:graphic xmlns:a="http://schemas.openxmlformats.org/drawingml/2006/main">
                  <a:graphicData uri="http://schemas.microsoft.com/office/word/2010/wordprocessingGroup">
                    <wpg:wgp>
                      <wpg:cNvGrpSpPr/>
                      <wpg:grpSpPr>
                        <a:xfrm>
                          <a:off x="0" y="0"/>
                          <a:ext cx="6252198" cy="6096"/>
                          <a:chOff x="0" y="0"/>
                          <a:chExt cx="6252198" cy="6096"/>
                        </a:xfrm>
                      </wpg:grpSpPr>
                      <wps:wsp>
                        <wps:cNvPr id="58801" name="Shape 58801"/>
                        <wps:cNvSpPr/>
                        <wps:spPr>
                          <a:xfrm>
                            <a:off x="0" y="0"/>
                            <a:ext cx="626364" cy="9144"/>
                          </a:xfrm>
                          <a:custGeom>
                            <a:avLst/>
                            <a:gdLst/>
                            <a:ahLst/>
                            <a:cxnLst/>
                            <a:rect l="0" t="0" r="0" b="0"/>
                            <a:pathLst>
                              <a:path w="626364" h="9144">
                                <a:moveTo>
                                  <a:pt x="0" y="0"/>
                                </a:moveTo>
                                <a:lnTo>
                                  <a:pt x="626364" y="0"/>
                                </a:lnTo>
                                <a:lnTo>
                                  <a:pt x="62636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02" name="Shape 58802"/>
                        <wps:cNvSpPr/>
                        <wps:spPr>
                          <a:xfrm>
                            <a:off x="62636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03" name="Shape 58803"/>
                        <wps:cNvSpPr/>
                        <wps:spPr>
                          <a:xfrm>
                            <a:off x="632460" y="0"/>
                            <a:ext cx="5619737" cy="9144"/>
                          </a:xfrm>
                          <a:custGeom>
                            <a:avLst/>
                            <a:gdLst/>
                            <a:ahLst/>
                            <a:cxnLst/>
                            <a:rect l="0" t="0" r="0" b="0"/>
                            <a:pathLst>
                              <a:path w="5619737" h="9144">
                                <a:moveTo>
                                  <a:pt x="0" y="0"/>
                                </a:moveTo>
                                <a:lnTo>
                                  <a:pt x="5619737" y="0"/>
                                </a:lnTo>
                                <a:lnTo>
                                  <a:pt x="5619737"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5905D8EC" id="Group 54824" o:spid="_x0000_s1026" style="width:492.25pt;height:.45pt;mso-position-horizontal-relative:char;mso-position-vertical-relative:line" coordsize="625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">
                <v:shape id="Shape 58801" o:spid="_x0000_s1027" style="position:absolute;width:6263;height:91;visibility:visible;mso-wrap-style:square;v-text-anchor:top" coordsize="62636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" path="m,l626364,r,9144l,9144,,e" fillcolor="black" stroked="f" strokeweight="0">
                  <v:stroke miterlimit="83231f" joinstyle="miter"/>
                  <v:path arrowok="t" textboxrect="0,0,626364,9144"/>
                </v:shape>
                <v:shape id="Shape 58802" o:spid="_x0000_s1028" style="position:absolute;left:626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" path="m,l9144,r,9144l,9144,,e" fillcolor="black" stroked="f" strokeweight="0">
                  <v:stroke miterlimit="83231f" joinstyle="miter"/>
                  <v:path arrowok="t" textboxrect="0,0,9144,9144"/>
                </v:shape>
                <v:shape id="Shape 58803" o:spid="_x0000_s1029" style="position:absolute;left:6324;width:56197;height:91;visibility:visible;mso-wrap-style:square;v-text-anchor:top" coordsize="5619737,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" path="m,l5619737,r,9144l,9144,,e" fillcolor="black" stroked="f" strokeweight="0">
                  <v:stroke miterlimit="83231f" joinstyle="miter"/>
                  <v:path arrowok="t" textboxrect="0,0,5619737,9144"/>
                </v:shape>
                <w10:anchorlock/>
              </v:group>
            </w:pict>
          </mc:Fallback>
        </mc:AlternateContent>
      </w:r>
    </w:p>
    <w:p w14:paraId="13CD6D0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取消参赛人员比赛资格：取消违规参赛人员当场比赛以及本赛季后续比赛的比赛资格，但是不影响其所在参赛队伍的参赛资格。</w:t>
      </w:r>
    </w:p>
    <w:p w14:paraId="4ADC906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取消参赛队伍比赛资格：参赛队伍被取消当赛季的比赛资格和评奖资格，但队伍的战绩依然保留，作为其他队伍晋级的参考依据。</w:t>
      </w:r>
      <w:r>
        <w:rPr>
          <w:rFonts w:ascii="仿宋_GB2312" w:eastAsia="仿宋_GB2312" w:hAnsi="宋体" w:cs="宋体" w:hint="eastAsia"/>
          <w:color w:val="000000"/>
          <w:sz w:val="28"/>
          <w:szCs w:val="28"/>
        </w:rPr>
        <w:t xml:space="preserve"> </w:t>
      </w:r>
    </w:p>
    <w:p w14:paraId="0A9C26EC" w14:textId="77777777" w:rsidR="00F8470E" w:rsidRDefault="00897FE6">
      <w:pPr>
        <w:spacing w:after="118" w:line="360" w:lineRule="auto"/>
        <w:ind w:left="-119"/>
        <w:rPr>
          <w:rFonts w:ascii="仿宋_GB2312" w:eastAsia="仿宋_GB2312" w:hAnsi="仿宋_GB2312" w:cs="仿宋_GB2312"/>
          <w:szCs w:val="21"/>
        </w:rPr>
      </w:pPr>
      <w:r>
        <w:rPr>
          <w:rFonts w:ascii="仿宋_GB2312" w:eastAsia="仿宋_GB2312" w:hAnsi="仿宋_GB2312" w:cs="仿宋_GB2312" w:hint="eastAsia"/>
          <w:noProof/>
          <w:szCs w:val="21"/>
        </w:rPr>
        <mc:AlternateContent>
          <mc:Choice Requires="wpg">
            <w:drawing>
              <wp:inline distT="0" distB="0" distL="0" distR="0" wp14:anchorId="6C25E5D1" wp14:editId="04EE6D07">
                <wp:extent cx="6261100" cy="5715"/>
                <wp:effectExtent l="0" t="0" r="0" b="0"/>
                <wp:docPr id="54825" name="Group 54825"/>
                <wp:cNvGraphicFramePr/>
                <a:graphic xmlns:a="http://schemas.openxmlformats.org/drawingml/2006/main">
                  <a:graphicData uri="http://schemas.microsoft.com/office/word/2010/wordprocessingGroup">
                    <wpg:wgp>
                      <wpg:cNvGrpSpPr/>
                      <wpg:grpSpPr>
                        <a:xfrm>
                          <a:off x="0" y="0"/>
                          <a:ext cx="6261341" cy="6109"/>
                          <a:chOff x="0" y="0"/>
                          <a:chExt cx="6261341" cy="6109"/>
                        </a:xfrm>
                      </wpg:grpSpPr>
                      <wps:wsp>
                        <wps:cNvPr id="58807" name="Shape 58807"/>
                        <wps:cNvSpPr/>
                        <wps:spPr>
                          <a:xfrm>
                            <a:off x="0" y="0"/>
                            <a:ext cx="635508" cy="9144"/>
                          </a:xfrm>
                          <a:custGeom>
                            <a:avLst/>
                            <a:gdLst/>
                            <a:ahLst/>
                            <a:cxnLst/>
                            <a:rect l="0" t="0" r="0" b="0"/>
                            <a:pathLst>
                              <a:path w="635508" h="9144">
                                <a:moveTo>
                                  <a:pt x="0" y="0"/>
                                </a:moveTo>
                                <a:lnTo>
                                  <a:pt x="635508" y="0"/>
                                </a:lnTo>
                                <a:lnTo>
                                  <a:pt x="63550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08" name="Shape 58808"/>
                        <wps:cNvSpPr/>
                        <wps:spPr>
                          <a:xfrm>
                            <a:off x="62636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8809" name="Shape 58809"/>
                        <wps:cNvSpPr/>
                        <wps:spPr>
                          <a:xfrm>
                            <a:off x="632460" y="0"/>
                            <a:ext cx="5628881" cy="9144"/>
                          </a:xfrm>
                          <a:custGeom>
                            <a:avLst/>
                            <a:gdLst/>
                            <a:ahLst/>
                            <a:cxnLst/>
                            <a:rect l="0" t="0" r="0" b="0"/>
                            <a:pathLst>
                              <a:path w="5628881" h="9144">
                                <a:moveTo>
                                  <a:pt x="0" y="0"/>
                                </a:moveTo>
                                <a:lnTo>
                                  <a:pt x="5628881" y="0"/>
                                </a:lnTo>
                                <a:lnTo>
                                  <a:pt x="562888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4C34F564" id="Group 54825" o:spid="_x0000_s1026" style="width:493pt;height:.45pt;mso-position-horizontal-relative:char;mso-position-vertical-relative:line" coordsize="6261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">
                <v:shape id="Shape 58807" o:spid="_x0000_s1027" style="position:absolute;width:6355;height:91;visibility:visible;mso-wrap-style:square;v-text-anchor:top" coordsize="63550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" path="m,l635508,r,9144l,9144,,e" fillcolor="black" stroked="f" strokeweight="0">
                  <v:stroke miterlimit="83231f" joinstyle="miter"/>
                  <v:path arrowok="t" textboxrect="0,0,635508,9144"/>
                </v:shape>
                <v:shape id="Shape 58808" o:spid="_x0000_s1028" style="position:absolute;left:6263;width:92;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" path="m,l9144,r,9144l,9144,,e" fillcolor="black" stroked="f" strokeweight="0">
                  <v:stroke miterlimit="83231f" joinstyle="miter"/>
                  <v:path arrowok="t" textboxrect="0,0,9144,9144"/>
                </v:shape>
                <v:shape id="Shape 58809" o:spid="_x0000_s1029" style="position:absolute;left:6324;width:56289;height:91;visibility:visible;mso-wrap-style:square;v-text-anchor:top" coordsize="562888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" path="m,l5628881,r,9144l,9144,,e" fillcolor="black" stroked="f" strokeweight="0">
                  <v:stroke miterlimit="83231f" joinstyle="miter"/>
                  <v:path arrowok="t" textboxrect="0,0,5628881,9144"/>
                </v:shape>
                <w10:anchorlock/>
              </v:group>
            </w:pict>
          </mc:Fallback>
        </mc:AlternateContent>
      </w:r>
    </w:p>
    <w:p w14:paraId="238DD00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严重犯规类型</w:t>
      </w:r>
      <w:r>
        <w:rPr>
          <w:rFonts w:ascii="仿宋_GB2312" w:eastAsia="仿宋_GB2312" w:hAnsi="宋体" w:cs="宋体" w:hint="eastAsia"/>
          <w:color w:val="000000"/>
          <w:sz w:val="28"/>
          <w:szCs w:val="28"/>
        </w:rPr>
        <w:t xml:space="preserve"> </w:t>
      </w:r>
    </w:p>
    <w:tbl>
      <w:tblPr>
        <w:tblStyle w:val="TableGrid"/>
        <w:tblW w:w="9643" w:type="dxa"/>
        <w:tblInd w:w="-2" w:type="dxa"/>
        <w:tblCellMar>
          <w:left w:w="108" w:type="dxa"/>
          <w:right w:w="54" w:type="dxa"/>
        </w:tblCellMar>
        <w:tblLook w:val="04A0" w:firstRow="1" w:lastRow="0" w:firstColumn="1" w:lastColumn="0" w:noHBand="0" w:noVBand="1"/>
      </w:tblPr>
      <w:tblGrid>
        <w:gridCol w:w="733"/>
        <w:gridCol w:w="8910"/>
      </w:tblGrid>
      <w:tr w:rsidR="00F8470E" w14:paraId="42532E7E" w14:textId="77777777">
        <w:trPr>
          <w:trHeight w:val="481"/>
        </w:trPr>
        <w:tc>
          <w:tcPr>
            <w:tcW w:w="733" w:type="dxa"/>
            <w:tcBorders>
              <w:top w:val="single" w:sz="4" w:space="0" w:color="000000"/>
              <w:left w:val="nil"/>
              <w:bottom w:val="single" w:sz="4" w:space="0" w:color="000000"/>
              <w:right w:val="single" w:sz="4" w:space="0" w:color="000000"/>
            </w:tcBorders>
            <w:shd w:val="clear" w:color="auto" w:fill="A5A5A5"/>
            <w:vAlign w:val="center"/>
          </w:tcPr>
          <w:p w14:paraId="1271668C" w14:textId="77777777" w:rsidR="00F8470E" w:rsidRDefault="00897FE6">
            <w:pPr>
              <w:spacing w:line="360" w:lineRule="auto"/>
              <w:ind w:left="59"/>
              <w:rPr>
                <w:rFonts w:ascii="仿宋_GB2312" w:eastAsia="仿宋_GB2312" w:hAnsi="仿宋_GB2312" w:cs="仿宋_GB2312"/>
                <w:szCs w:val="21"/>
              </w:rPr>
            </w:pPr>
            <w:r>
              <w:rPr>
                <w:rFonts w:ascii="仿宋_GB2312" w:eastAsia="仿宋_GB2312" w:hAnsi="仿宋_GB2312" w:cs="仿宋_GB2312" w:hint="eastAsia"/>
                <w:szCs w:val="21"/>
              </w:rPr>
              <w:t>条例</w:t>
            </w:r>
            <w:r>
              <w:rPr>
                <w:rFonts w:ascii="仿宋_GB2312" w:eastAsia="仿宋_GB2312" w:hAnsi="仿宋_GB2312" w:cs="仿宋_GB2312" w:hint="eastAsia"/>
                <w:szCs w:val="21"/>
              </w:rPr>
              <w:t xml:space="preserve"> </w:t>
            </w:r>
          </w:p>
        </w:tc>
        <w:tc>
          <w:tcPr>
            <w:tcW w:w="8910" w:type="dxa"/>
            <w:tcBorders>
              <w:top w:val="single" w:sz="4" w:space="0" w:color="000000"/>
              <w:left w:val="single" w:sz="4" w:space="0" w:color="000000"/>
              <w:bottom w:val="single" w:sz="4" w:space="0" w:color="000000"/>
              <w:right w:val="nil"/>
            </w:tcBorders>
            <w:shd w:val="clear" w:color="auto" w:fill="A5A5A5"/>
            <w:vAlign w:val="center"/>
          </w:tcPr>
          <w:p w14:paraId="2377B478" w14:textId="77777777" w:rsidR="00F8470E" w:rsidRDefault="00897FE6">
            <w:pPr>
              <w:spacing w:line="360" w:lineRule="auto"/>
              <w:ind w:right="56"/>
              <w:jc w:val="center"/>
              <w:rPr>
                <w:rFonts w:ascii="仿宋_GB2312" w:eastAsia="仿宋_GB2312" w:hAnsi="仿宋_GB2312" w:cs="仿宋_GB2312"/>
                <w:szCs w:val="21"/>
              </w:rPr>
            </w:pPr>
            <w:r>
              <w:rPr>
                <w:rFonts w:ascii="仿宋_GB2312" w:eastAsia="仿宋_GB2312" w:hAnsi="仿宋_GB2312" w:cs="仿宋_GB2312" w:hint="eastAsia"/>
                <w:szCs w:val="21"/>
              </w:rPr>
              <w:t>类型</w:t>
            </w:r>
            <w:r>
              <w:rPr>
                <w:rFonts w:ascii="仿宋_GB2312" w:eastAsia="仿宋_GB2312" w:hAnsi="仿宋_GB2312" w:cs="仿宋_GB2312" w:hint="eastAsia"/>
                <w:szCs w:val="21"/>
              </w:rPr>
              <w:t xml:space="preserve"> </w:t>
            </w:r>
          </w:p>
        </w:tc>
      </w:tr>
      <w:tr w:rsidR="00F8470E" w14:paraId="4FA3552A" w14:textId="77777777">
        <w:trPr>
          <w:trHeight w:val="529"/>
        </w:trPr>
        <w:tc>
          <w:tcPr>
            <w:tcW w:w="733" w:type="dxa"/>
            <w:tcBorders>
              <w:top w:val="single" w:sz="4" w:space="0" w:color="000000"/>
              <w:left w:val="nil"/>
              <w:bottom w:val="single" w:sz="4" w:space="0" w:color="000000"/>
              <w:right w:val="single" w:sz="4" w:space="0" w:color="000000"/>
            </w:tcBorders>
            <w:shd w:val="clear" w:color="auto" w:fill="EDEDED"/>
            <w:vAlign w:val="center"/>
          </w:tcPr>
          <w:p w14:paraId="0C2B7BE2"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1.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7B3C33FC"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触犯本章中所述违规条例，并且拒绝接受判罚，如场地人员干扰裁判正常工作秩序等</w:t>
            </w:r>
            <w:r>
              <w:rPr>
                <w:rFonts w:ascii="仿宋_GB2312" w:eastAsia="仿宋_GB2312" w:hAnsi="仿宋_GB2312" w:cs="仿宋_GB2312" w:hint="eastAsia"/>
                <w:szCs w:val="21"/>
              </w:rPr>
              <w:t xml:space="preserve"> </w:t>
            </w:r>
          </w:p>
        </w:tc>
      </w:tr>
      <w:tr w:rsidR="00F8470E" w14:paraId="3A001151" w14:textId="77777777">
        <w:trPr>
          <w:trHeight w:val="533"/>
        </w:trPr>
        <w:tc>
          <w:tcPr>
            <w:tcW w:w="733" w:type="dxa"/>
            <w:tcBorders>
              <w:top w:val="single" w:sz="4" w:space="0" w:color="000000"/>
              <w:left w:val="nil"/>
              <w:bottom w:val="single" w:sz="4" w:space="0" w:color="000000"/>
              <w:right w:val="single" w:sz="4" w:space="0" w:color="000000"/>
            </w:tcBorders>
            <w:vAlign w:val="center"/>
          </w:tcPr>
          <w:p w14:paraId="48070798"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2.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vAlign w:val="center"/>
          </w:tcPr>
          <w:p w14:paraId="50BB3C2B"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修改或破坏裁判系统，使用技术手段干扰裁判系统的任何检测功能</w:t>
            </w:r>
            <w:r>
              <w:rPr>
                <w:rFonts w:ascii="仿宋_GB2312" w:eastAsia="仿宋_GB2312" w:hAnsi="仿宋_GB2312" w:cs="仿宋_GB2312" w:hint="eastAsia"/>
                <w:szCs w:val="21"/>
              </w:rPr>
              <w:t xml:space="preserve"> </w:t>
            </w:r>
          </w:p>
        </w:tc>
      </w:tr>
      <w:tr w:rsidR="00F8470E" w14:paraId="5A523047" w14:textId="77777777">
        <w:trPr>
          <w:trHeight w:val="527"/>
        </w:trPr>
        <w:tc>
          <w:tcPr>
            <w:tcW w:w="733" w:type="dxa"/>
            <w:tcBorders>
              <w:top w:val="single" w:sz="4" w:space="0" w:color="000000"/>
              <w:left w:val="nil"/>
              <w:bottom w:val="single" w:sz="4" w:space="0" w:color="000000"/>
              <w:right w:val="single" w:sz="4" w:space="0" w:color="000000"/>
            </w:tcBorders>
            <w:shd w:val="clear" w:color="auto" w:fill="EDEDED"/>
            <w:vAlign w:val="center"/>
          </w:tcPr>
          <w:p w14:paraId="2FA52625"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3.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6DB52B7C"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在机器人上安装爆炸物或违禁品</w:t>
            </w:r>
            <w:r>
              <w:rPr>
                <w:rFonts w:ascii="仿宋_GB2312" w:eastAsia="仿宋_GB2312" w:hAnsi="仿宋_GB2312" w:cs="仿宋_GB2312" w:hint="eastAsia"/>
                <w:szCs w:val="21"/>
              </w:rPr>
              <w:t xml:space="preserve"> </w:t>
            </w:r>
          </w:p>
        </w:tc>
      </w:tr>
      <w:tr w:rsidR="00F8470E" w14:paraId="111A79E3" w14:textId="77777777">
        <w:trPr>
          <w:trHeight w:val="533"/>
        </w:trPr>
        <w:tc>
          <w:tcPr>
            <w:tcW w:w="733" w:type="dxa"/>
            <w:tcBorders>
              <w:top w:val="single" w:sz="4" w:space="0" w:color="000000"/>
              <w:left w:val="nil"/>
              <w:bottom w:val="single" w:sz="4" w:space="0" w:color="000000"/>
              <w:right w:val="single" w:sz="4" w:space="0" w:color="000000"/>
            </w:tcBorders>
            <w:vAlign w:val="center"/>
          </w:tcPr>
          <w:p w14:paraId="1E12F3EE"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4.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vAlign w:val="center"/>
          </w:tcPr>
          <w:p w14:paraId="5824A6A9"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赛场上出现不符合赛前检录要求的情况</w:t>
            </w:r>
            <w:r>
              <w:rPr>
                <w:rFonts w:ascii="仿宋_GB2312" w:eastAsia="仿宋_GB2312" w:hAnsi="仿宋_GB2312" w:cs="仿宋_GB2312" w:hint="eastAsia"/>
                <w:szCs w:val="21"/>
              </w:rPr>
              <w:t xml:space="preserve"> </w:t>
            </w:r>
          </w:p>
        </w:tc>
      </w:tr>
      <w:tr w:rsidR="00F8470E" w14:paraId="030EE020" w14:textId="77777777">
        <w:trPr>
          <w:trHeight w:val="528"/>
        </w:trPr>
        <w:tc>
          <w:tcPr>
            <w:tcW w:w="733" w:type="dxa"/>
            <w:tcBorders>
              <w:top w:val="single" w:sz="4" w:space="0" w:color="000000"/>
              <w:left w:val="nil"/>
              <w:bottom w:val="single" w:sz="4" w:space="0" w:color="000000"/>
              <w:right w:val="single" w:sz="4" w:space="0" w:color="000000"/>
            </w:tcBorders>
            <w:shd w:val="clear" w:color="auto" w:fill="EDEDED"/>
            <w:vAlign w:val="center"/>
          </w:tcPr>
          <w:p w14:paraId="3FC2C0CC"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5.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2D6B28F4"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参赛人员恶意破坏对方机器人、战场道具及相关设备</w:t>
            </w:r>
            <w:r>
              <w:rPr>
                <w:rFonts w:ascii="仿宋_GB2312" w:eastAsia="仿宋_GB2312" w:hAnsi="仿宋_GB2312" w:cs="仿宋_GB2312" w:hint="eastAsia"/>
                <w:szCs w:val="21"/>
              </w:rPr>
              <w:t xml:space="preserve"> </w:t>
            </w:r>
          </w:p>
        </w:tc>
      </w:tr>
      <w:tr w:rsidR="00F8470E" w14:paraId="0A406568" w14:textId="77777777">
        <w:trPr>
          <w:trHeight w:val="532"/>
        </w:trPr>
        <w:tc>
          <w:tcPr>
            <w:tcW w:w="733" w:type="dxa"/>
            <w:tcBorders>
              <w:top w:val="single" w:sz="4" w:space="0" w:color="000000"/>
              <w:left w:val="nil"/>
              <w:bottom w:val="single" w:sz="4" w:space="0" w:color="000000"/>
              <w:right w:val="single" w:sz="4" w:space="0" w:color="000000"/>
            </w:tcBorders>
            <w:vAlign w:val="center"/>
          </w:tcPr>
          <w:p w14:paraId="6CB8EA0A"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6.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vAlign w:val="center"/>
          </w:tcPr>
          <w:p w14:paraId="0CF7673E"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比赛结束后，故意拖延、拒绝离开比赛场地，影响比赛进程</w:t>
            </w:r>
            <w:r>
              <w:rPr>
                <w:rFonts w:ascii="仿宋_GB2312" w:eastAsia="仿宋_GB2312" w:hAnsi="仿宋_GB2312" w:cs="仿宋_GB2312" w:hint="eastAsia"/>
                <w:szCs w:val="21"/>
              </w:rPr>
              <w:t xml:space="preserve"> </w:t>
            </w:r>
          </w:p>
        </w:tc>
      </w:tr>
      <w:tr w:rsidR="00F8470E" w14:paraId="48283EDE" w14:textId="77777777">
        <w:trPr>
          <w:trHeight w:val="527"/>
        </w:trPr>
        <w:tc>
          <w:tcPr>
            <w:tcW w:w="733" w:type="dxa"/>
            <w:tcBorders>
              <w:top w:val="single" w:sz="4" w:space="0" w:color="000000"/>
              <w:left w:val="nil"/>
              <w:bottom w:val="single" w:sz="4" w:space="0" w:color="000000"/>
              <w:right w:val="single" w:sz="4" w:space="0" w:color="000000"/>
            </w:tcBorders>
            <w:shd w:val="clear" w:color="auto" w:fill="EDEDED"/>
            <w:vAlign w:val="center"/>
          </w:tcPr>
          <w:p w14:paraId="637EFCE1"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7.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19B82320"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参赛人员使用机器人蓄意攻击、冲撞他人，做出其他危害自身和他人安全的行为</w:t>
            </w:r>
            <w:r>
              <w:rPr>
                <w:rFonts w:ascii="仿宋_GB2312" w:eastAsia="仿宋_GB2312" w:hAnsi="仿宋_GB2312" w:cs="仿宋_GB2312" w:hint="eastAsia"/>
                <w:szCs w:val="21"/>
              </w:rPr>
              <w:t xml:space="preserve"> </w:t>
            </w:r>
          </w:p>
        </w:tc>
      </w:tr>
      <w:tr w:rsidR="00F8470E" w14:paraId="7A8941D4" w14:textId="77777777">
        <w:trPr>
          <w:trHeight w:val="533"/>
        </w:trPr>
        <w:tc>
          <w:tcPr>
            <w:tcW w:w="733" w:type="dxa"/>
            <w:tcBorders>
              <w:top w:val="single" w:sz="4" w:space="0" w:color="000000"/>
              <w:left w:val="nil"/>
              <w:bottom w:val="single" w:sz="4" w:space="0" w:color="000000"/>
              <w:right w:val="single" w:sz="4" w:space="0" w:color="000000"/>
            </w:tcBorders>
            <w:vAlign w:val="center"/>
          </w:tcPr>
          <w:p w14:paraId="4B00A5FC"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8.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vAlign w:val="center"/>
          </w:tcPr>
          <w:p w14:paraId="72EC9E7E"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参赛人员与组委会相关工作人员、其它参赛队伍或观众等发生严重语言冲突或肢体冲突</w:t>
            </w:r>
            <w:r>
              <w:rPr>
                <w:rFonts w:ascii="仿宋_GB2312" w:eastAsia="仿宋_GB2312" w:hAnsi="仿宋_GB2312" w:cs="仿宋_GB2312" w:hint="eastAsia"/>
                <w:szCs w:val="21"/>
              </w:rPr>
              <w:t xml:space="preserve"> </w:t>
            </w:r>
          </w:p>
        </w:tc>
      </w:tr>
      <w:tr w:rsidR="00F8470E" w14:paraId="65FC8CB1" w14:textId="77777777">
        <w:trPr>
          <w:trHeight w:val="527"/>
        </w:trPr>
        <w:tc>
          <w:tcPr>
            <w:tcW w:w="733" w:type="dxa"/>
            <w:tcBorders>
              <w:top w:val="single" w:sz="4" w:space="0" w:color="000000"/>
              <w:left w:val="nil"/>
              <w:bottom w:val="single" w:sz="4" w:space="0" w:color="000000"/>
              <w:right w:val="single" w:sz="4" w:space="0" w:color="000000"/>
            </w:tcBorders>
            <w:shd w:val="clear" w:color="auto" w:fill="EDEDED"/>
            <w:vAlign w:val="center"/>
          </w:tcPr>
          <w:p w14:paraId="7EAF5E2B" w14:textId="77777777" w:rsidR="00F8470E" w:rsidRDefault="00897FE6">
            <w:pPr>
              <w:tabs>
                <w:tab w:val="right" w:pos="571"/>
              </w:tabs>
              <w:spacing w:line="360" w:lineRule="auto"/>
              <w:rPr>
                <w:rFonts w:ascii="仿宋_GB2312" w:eastAsia="仿宋_GB2312" w:hAnsi="仿宋_GB2312" w:cs="仿宋_GB2312"/>
                <w:szCs w:val="21"/>
              </w:rPr>
            </w:pPr>
            <w:r>
              <w:rPr>
                <w:rFonts w:ascii="仿宋_GB2312" w:eastAsia="仿宋_GB2312" w:hAnsi="仿宋_GB2312" w:cs="仿宋_GB2312" w:hint="eastAsia"/>
                <w:b/>
                <w:szCs w:val="21"/>
              </w:rPr>
              <w:t xml:space="preserve">9. </w:t>
            </w:r>
            <w:r>
              <w:rPr>
                <w:rFonts w:ascii="仿宋_GB2312" w:eastAsia="仿宋_GB2312" w:hAnsi="仿宋_GB2312" w:cs="仿宋_GB2312" w:hint="eastAsia"/>
                <w:b/>
                <w:szCs w:val="21"/>
              </w:rPr>
              <w:tab/>
              <w:t xml:space="preserve">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28BC9713"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组委会处理申诉请求期间，参赛人员不配合检查、故意拖延，或提供虚假材料、信息的行为</w:t>
            </w:r>
            <w:r>
              <w:rPr>
                <w:rFonts w:ascii="仿宋_GB2312" w:eastAsia="仿宋_GB2312" w:hAnsi="仿宋_GB2312" w:cs="仿宋_GB2312" w:hint="eastAsia"/>
                <w:szCs w:val="21"/>
              </w:rPr>
              <w:t xml:space="preserve"> </w:t>
            </w:r>
          </w:p>
        </w:tc>
      </w:tr>
      <w:tr w:rsidR="00F8470E" w14:paraId="30460D79" w14:textId="77777777">
        <w:trPr>
          <w:trHeight w:val="933"/>
        </w:trPr>
        <w:tc>
          <w:tcPr>
            <w:tcW w:w="733" w:type="dxa"/>
            <w:tcBorders>
              <w:top w:val="single" w:sz="4" w:space="0" w:color="000000"/>
              <w:left w:val="nil"/>
              <w:bottom w:val="single" w:sz="4" w:space="0" w:color="000000"/>
              <w:right w:val="single" w:sz="4" w:space="0" w:color="000000"/>
            </w:tcBorders>
            <w:vAlign w:val="center"/>
          </w:tcPr>
          <w:p w14:paraId="24AE4582"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b/>
                <w:szCs w:val="21"/>
              </w:rPr>
              <w:t xml:space="preserve">10.  </w:t>
            </w:r>
          </w:p>
        </w:tc>
        <w:tc>
          <w:tcPr>
            <w:tcW w:w="8910" w:type="dxa"/>
            <w:tcBorders>
              <w:top w:val="single" w:sz="4" w:space="0" w:color="000000"/>
              <w:left w:val="single" w:sz="4" w:space="0" w:color="000000"/>
              <w:bottom w:val="single" w:sz="4" w:space="0" w:color="000000"/>
              <w:right w:val="nil"/>
            </w:tcBorders>
            <w:vAlign w:val="center"/>
          </w:tcPr>
          <w:p w14:paraId="4CAD5295" w14:textId="77777777" w:rsidR="00F8470E" w:rsidRDefault="00897FE6">
            <w:pPr>
              <w:spacing w:after="128" w:line="360" w:lineRule="auto"/>
              <w:rPr>
                <w:rFonts w:ascii="仿宋_GB2312" w:eastAsia="仿宋_GB2312" w:hAnsi="仿宋_GB2312" w:cs="仿宋_GB2312"/>
                <w:szCs w:val="21"/>
              </w:rPr>
            </w:pPr>
            <w:r>
              <w:rPr>
                <w:rFonts w:ascii="仿宋_GB2312" w:eastAsia="仿宋_GB2312" w:hAnsi="仿宋_GB2312" w:cs="仿宋_GB2312" w:hint="eastAsia"/>
                <w:szCs w:val="21"/>
              </w:rPr>
              <w:t>比赛期间，参赛人员在赛场、观众席、宿舍等比赛相关区域做出违反当地法律法规的行为，</w:t>
            </w:r>
            <w:proofErr w:type="gramStart"/>
            <w:r>
              <w:rPr>
                <w:rFonts w:ascii="仿宋_GB2312" w:eastAsia="仿宋_GB2312" w:hAnsi="仿宋_GB2312" w:cs="仿宋_GB2312" w:hint="eastAsia"/>
                <w:szCs w:val="21"/>
              </w:rPr>
              <w:t>除最高</w:t>
            </w:r>
            <w:proofErr w:type="gramEnd"/>
            <w:r>
              <w:rPr>
                <w:rFonts w:ascii="仿宋_GB2312" w:eastAsia="仿宋_GB2312" w:hAnsi="仿宋_GB2312" w:cs="仿宋_GB2312" w:hint="eastAsia"/>
                <w:szCs w:val="21"/>
              </w:rPr>
              <w:t>“取消比赛资格”判罚外，组委会将配合有关部门追究违法者的法律责任</w:t>
            </w:r>
            <w:r>
              <w:rPr>
                <w:rFonts w:ascii="仿宋_GB2312" w:eastAsia="仿宋_GB2312" w:hAnsi="仿宋_GB2312" w:cs="仿宋_GB2312" w:hint="eastAsia"/>
                <w:szCs w:val="21"/>
              </w:rPr>
              <w:t xml:space="preserve"> </w:t>
            </w:r>
          </w:p>
        </w:tc>
      </w:tr>
      <w:tr w:rsidR="00F8470E" w14:paraId="253ABDA4" w14:textId="77777777">
        <w:trPr>
          <w:trHeight w:val="527"/>
        </w:trPr>
        <w:tc>
          <w:tcPr>
            <w:tcW w:w="733" w:type="dxa"/>
            <w:tcBorders>
              <w:top w:val="single" w:sz="4" w:space="0" w:color="000000"/>
              <w:left w:val="nil"/>
              <w:bottom w:val="single" w:sz="4" w:space="0" w:color="000000"/>
              <w:right w:val="single" w:sz="4" w:space="0" w:color="000000"/>
            </w:tcBorders>
            <w:shd w:val="clear" w:color="auto" w:fill="EDEDED"/>
            <w:vAlign w:val="center"/>
          </w:tcPr>
          <w:p w14:paraId="0A7FB1A7" w14:textId="77777777" w:rsidR="00F8470E" w:rsidRDefault="00897FE6">
            <w:pPr>
              <w:spacing w:line="360" w:lineRule="auto"/>
              <w:ind w:left="2"/>
              <w:rPr>
                <w:rFonts w:ascii="仿宋_GB2312" w:eastAsia="仿宋_GB2312" w:hAnsi="仿宋_GB2312" w:cs="仿宋_GB2312"/>
                <w:szCs w:val="21"/>
              </w:rPr>
            </w:pPr>
            <w:r>
              <w:rPr>
                <w:rFonts w:ascii="仿宋_GB2312" w:eastAsia="仿宋_GB2312" w:hAnsi="仿宋_GB2312" w:cs="仿宋_GB2312" w:hint="eastAsia"/>
                <w:b/>
                <w:szCs w:val="21"/>
              </w:rPr>
              <w:t xml:space="preserve">11.  </w:t>
            </w:r>
          </w:p>
        </w:tc>
        <w:tc>
          <w:tcPr>
            <w:tcW w:w="8910" w:type="dxa"/>
            <w:tcBorders>
              <w:top w:val="single" w:sz="4" w:space="0" w:color="000000"/>
              <w:left w:val="single" w:sz="4" w:space="0" w:color="000000"/>
              <w:bottom w:val="single" w:sz="4" w:space="0" w:color="000000"/>
              <w:right w:val="nil"/>
            </w:tcBorders>
            <w:shd w:val="clear" w:color="auto" w:fill="EDEDED"/>
            <w:vAlign w:val="center"/>
          </w:tcPr>
          <w:p w14:paraId="5FCF0D36" w14:textId="77777777" w:rsidR="00F8470E" w:rsidRDefault="00897FE6">
            <w:pPr>
              <w:spacing w:line="360" w:lineRule="auto"/>
              <w:rPr>
                <w:rFonts w:ascii="仿宋_GB2312" w:eastAsia="仿宋_GB2312" w:hAnsi="仿宋_GB2312" w:cs="仿宋_GB2312"/>
                <w:szCs w:val="21"/>
              </w:rPr>
            </w:pPr>
            <w:r>
              <w:rPr>
                <w:rFonts w:ascii="仿宋_GB2312" w:eastAsia="仿宋_GB2312" w:hAnsi="仿宋_GB2312" w:cs="仿宋_GB2312" w:hint="eastAsia"/>
                <w:szCs w:val="21"/>
              </w:rPr>
              <w:t>其他严重妨害比赛进程、违背公平竞争精神以及由裁判长判定为严重违规的行为</w:t>
            </w:r>
            <w:r>
              <w:rPr>
                <w:rFonts w:ascii="仿宋_GB2312" w:eastAsia="仿宋_GB2312" w:hAnsi="仿宋_GB2312" w:cs="仿宋_GB2312" w:hint="eastAsia"/>
                <w:szCs w:val="21"/>
              </w:rPr>
              <w:t xml:space="preserve"> </w:t>
            </w:r>
          </w:p>
        </w:tc>
      </w:tr>
    </w:tbl>
    <w:p w14:paraId="5989FB11"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11</w:t>
      </w:r>
      <w:r>
        <w:rPr>
          <w:rFonts w:ascii="仿宋_GB2312" w:eastAsia="仿宋_GB2312" w:hAnsi="仿宋_GB2312" w:cs="仿宋_GB2312" w:hint="eastAsia"/>
          <w:b/>
          <w:bCs/>
          <w:color w:val="auto"/>
          <w:sz w:val="28"/>
          <w:szCs w:val="28"/>
        </w:rPr>
        <w:t>、异常情况</w:t>
      </w:r>
    </w:p>
    <w:p w14:paraId="1D71A7C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比赛过程中，若出现以下异常情况，将按照对应方式处理，双方队伍不得有异议，处理方式如下：</w:t>
      </w:r>
      <w:r>
        <w:rPr>
          <w:rFonts w:ascii="仿宋_GB2312" w:eastAsia="仿宋_GB2312" w:hAnsi="宋体" w:cs="宋体" w:hint="eastAsia"/>
          <w:color w:val="000000"/>
          <w:sz w:val="28"/>
          <w:szCs w:val="28"/>
        </w:rPr>
        <w:t xml:space="preserve"> </w:t>
      </w:r>
    </w:p>
    <w:p w14:paraId="2C3D2BC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49D960D0" wp14:editId="3363D90A">
            <wp:extent cx="80645" cy="80645"/>
            <wp:effectExtent l="0" t="0" r="10795" b="10795"/>
            <wp:docPr id="7763" name="Picture 7763"/>
            <wp:cNvGraphicFramePr/>
            <a:graphic xmlns:a="http://schemas.openxmlformats.org/drawingml/2006/main">
              <a:graphicData uri="http://schemas.openxmlformats.org/drawingml/2006/picture">
                <pic:pic xmlns:pic="http://schemas.openxmlformats.org/drawingml/2006/picture">
                  <pic:nvPicPr>
                    <pic:cNvPr id="7763" name="Picture 7763"/>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当战场内出现机器人严重的安全隐患或异常状况时，例如电池爆燃、场馆停电或场内人员冲突等，主裁判发现并确认后，将通知双方操作手，同时通过裁判系统罚下所有机器人，该局比赛结果作废，</w:t>
      </w:r>
      <w:r>
        <w:rPr>
          <w:rFonts w:ascii="仿宋_GB2312" w:eastAsia="仿宋_GB2312" w:hAnsi="宋体" w:cs="宋体" w:hint="eastAsia"/>
          <w:color w:val="000000"/>
          <w:sz w:val="28"/>
          <w:szCs w:val="28"/>
        </w:rPr>
        <w:lastRenderedPageBreak/>
        <w:t>待隐患或异常排除后，重新开始比赛。</w:t>
      </w:r>
      <w:r>
        <w:rPr>
          <w:rFonts w:ascii="仿宋_GB2312" w:eastAsia="仿宋_GB2312" w:hAnsi="宋体" w:cs="宋体" w:hint="eastAsia"/>
          <w:color w:val="000000"/>
          <w:sz w:val="28"/>
          <w:szCs w:val="28"/>
        </w:rPr>
        <w:t xml:space="preserve"> </w:t>
      </w:r>
    </w:p>
    <w:p w14:paraId="41C5E9A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188A276E" wp14:editId="071775CA">
            <wp:extent cx="80645" cy="80645"/>
            <wp:effectExtent l="0" t="0" r="10795" b="10795"/>
            <wp:docPr id="7770" name="Picture 7770"/>
            <wp:cNvGraphicFramePr/>
            <a:graphic xmlns:a="http://schemas.openxmlformats.org/drawingml/2006/main">
              <a:graphicData uri="http://schemas.openxmlformats.org/drawingml/2006/picture">
                <pic:pic xmlns:pic="http://schemas.openxmlformats.org/drawingml/2006/picture">
                  <pic:nvPicPr>
                    <pic:cNvPr id="7770" name="Picture 7770"/>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w:t>
      </w:r>
      <w:proofErr w:type="gramStart"/>
      <w:r>
        <w:rPr>
          <w:rFonts w:ascii="仿宋_GB2312" w:eastAsia="仿宋_GB2312" w:hAnsi="宋体" w:cs="宋体" w:hint="eastAsia"/>
          <w:color w:val="000000"/>
          <w:sz w:val="28"/>
          <w:szCs w:val="28"/>
        </w:rPr>
        <w:t>若战</w:t>
      </w:r>
      <w:proofErr w:type="gramEnd"/>
      <w:r>
        <w:rPr>
          <w:rFonts w:ascii="仿宋_GB2312" w:eastAsia="仿宋_GB2312" w:hAnsi="宋体" w:cs="宋体" w:hint="eastAsia"/>
          <w:color w:val="000000"/>
          <w:sz w:val="28"/>
          <w:szCs w:val="28"/>
        </w:rPr>
        <w:t>场中非关键道具出现损坏，例如场地灯</w:t>
      </w:r>
      <w:proofErr w:type="gramStart"/>
      <w:r>
        <w:rPr>
          <w:rFonts w:ascii="仿宋_GB2312" w:eastAsia="仿宋_GB2312" w:hAnsi="宋体" w:cs="宋体" w:hint="eastAsia"/>
          <w:color w:val="000000"/>
          <w:sz w:val="28"/>
          <w:szCs w:val="28"/>
        </w:rPr>
        <w:t>效</w:t>
      </w:r>
      <w:proofErr w:type="gramEnd"/>
      <w:r>
        <w:rPr>
          <w:rFonts w:ascii="仿宋_GB2312" w:eastAsia="仿宋_GB2312" w:hAnsi="宋体" w:cs="宋体" w:hint="eastAsia"/>
          <w:color w:val="000000"/>
          <w:sz w:val="28"/>
          <w:szCs w:val="28"/>
        </w:rPr>
        <w:t>损坏、基地灯</w:t>
      </w:r>
      <w:proofErr w:type="gramStart"/>
      <w:r>
        <w:rPr>
          <w:rFonts w:ascii="仿宋_GB2312" w:eastAsia="仿宋_GB2312" w:hAnsi="宋体" w:cs="宋体" w:hint="eastAsia"/>
          <w:color w:val="000000"/>
          <w:sz w:val="28"/>
          <w:szCs w:val="28"/>
        </w:rPr>
        <w:t>效</w:t>
      </w:r>
      <w:proofErr w:type="gramEnd"/>
      <w:r>
        <w:rPr>
          <w:rFonts w:ascii="仿宋_GB2312" w:eastAsia="仿宋_GB2312" w:hAnsi="宋体" w:cs="宋体" w:hint="eastAsia"/>
          <w:color w:val="000000"/>
          <w:sz w:val="28"/>
          <w:szCs w:val="28"/>
        </w:rPr>
        <w:t>损坏等不影响比赛公平的情况，</w:t>
      </w:r>
      <w:proofErr w:type="gramStart"/>
      <w:r>
        <w:rPr>
          <w:rFonts w:ascii="仿宋_GB2312" w:eastAsia="仿宋_GB2312" w:hAnsi="宋体" w:cs="宋体" w:hint="eastAsia"/>
          <w:color w:val="000000"/>
          <w:sz w:val="28"/>
          <w:szCs w:val="28"/>
        </w:rPr>
        <w:t>则比赛</w:t>
      </w:r>
      <w:proofErr w:type="gramEnd"/>
      <w:r>
        <w:rPr>
          <w:rFonts w:ascii="仿宋_GB2312" w:eastAsia="仿宋_GB2312" w:hAnsi="宋体" w:cs="宋体" w:hint="eastAsia"/>
          <w:color w:val="000000"/>
          <w:sz w:val="28"/>
          <w:szCs w:val="28"/>
        </w:rPr>
        <w:t>正常进行。</w:t>
      </w:r>
      <w:r>
        <w:rPr>
          <w:rFonts w:ascii="仿宋_GB2312" w:eastAsia="仿宋_GB2312" w:hAnsi="宋体" w:cs="宋体" w:hint="eastAsia"/>
          <w:color w:val="000000"/>
          <w:sz w:val="28"/>
          <w:szCs w:val="28"/>
        </w:rPr>
        <w:t xml:space="preserve"> </w:t>
      </w:r>
    </w:p>
    <w:p w14:paraId="60A2975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2A0E7D28" wp14:editId="08E438E8">
            <wp:extent cx="80645" cy="80645"/>
            <wp:effectExtent l="0" t="0" r="10795" b="10795"/>
            <wp:docPr id="7776" name="Picture 7776"/>
            <wp:cNvGraphicFramePr/>
            <a:graphic xmlns:a="http://schemas.openxmlformats.org/drawingml/2006/main">
              <a:graphicData uri="http://schemas.openxmlformats.org/drawingml/2006/picture">
                <pic:pic xmlns:pic="http://schemas.openxmlformats.org/drawingml/2006/picture">
                  <pic:nvPicPr>
                    <pic:cNvPr id="7776" name="Picture 7776"/>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比赛过程中，若比赛场地上的关键道具出现逻辑性故障或结构故障，例如现场网络异常导致机器</w:t>
      </w:r>
      <w:r>
        <w:rPr>
          <w:rFonts w:ascii="仿宋_GB2312" w:eastAsia="仿宋_GB2312" w:hAnsi="宋体" w:cs="宋体" w:hint="eastAsia"/>
          <w:color w:val="000000"/>
          <w:sz w:val="28"/>
          <w:szCs w:val="28"/>
        </w:rPr>
        <w:t>人离线、击打能量机关后没有触发增益效果，裁判将通过裁判系统手动处理此类故障。如故障无法手动处理，裁判将通知双方操作手，同时罚下所有机器人，该局比赛立即结束，比赛结果作废。问题排除后，重新开始比赛。</w:t>
      </w:r>
      <w:r>
        <w:rPr>
          <w:rFonts w:ascii="仿宋_GB2312" w:eastAsia="仿宋_GB2312" w:hAnsi="宋体" w:cs="宋体" w:hint="eastAsia"/>
          <w:color w:val="000000"/>
          <w:sz w:val="28"/>
          <w:szCs w:val="28"/>
        </w:rPr>
        <w:t xml:space="preserve"> </w:t>
      </w:r>
    </w:p>
    <w:p w14:paraId="5895E53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3667D9CC" wp14:editId="491B45D2">
            <wp:extent cx="80645" cy="80645"/>
            <wp:effectExtent l="0" t="0" r="10795" b="10795"/>
            <wp:docPr id="8" name="Picture 7776"/>
            <wp:cNvGraphicFramePr/>
            <a:graphic xmlns:a="http://schemas.openxmlformats.org/drawingml/2006/main">
              <a:graphicData uri="http://schemas.openxmlformats.org/drawingml/2006/picture">
                <pic:pic xmlns:pic="http://schemas.openxmlformats.org/drawingml/2006/picture">
                  <pic:nvPicPr>
                    <pic:cNvPr id="8" name="Picture 7776"/>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若由于比赛场地上关键道具的功能异常或结构损坏影响了比赛的公平性，主裁判未及时确认并结束比赛，导致原本应该结束的比赛继续进行并出现了胜负结果。赛后经申诉或裁判长查实后，该局比赛结果作废，</w:t>
      </w:r>
      <w:proofErr w:type="gramStart"/>
      <w:r>
        <w:rPr>
          <w:rFonts w:ascii="仿宋_GB2312" w:eastAsia="仿宋_GB2312" w:hAnsi="宋体" w:cs="宋体" w:hint="eastAsia"/>
          <w:color w:val="000000"/>
          <w:sz w:val="28"/>
          <w:szCs w:val="28"/>
        </w:rPr>
        <w:t>需重赛</w:t>
      </w:r>
      <w:proofErr w:type="gramEnd"/>
      <w:r>
        <w:rPr>
          <w:rFonts w:ascii="仿宋_GB2312" w:eastAsia="仿宋_GB2312" w:hAnsi="宋体" w:cs="宋体" w:hint="eastAsia"/>
          <w:color w:val="000000"/>
          <w:sz w:val="28"/>
          <w:szCs w:val="28"/>
        </w:rPr>
        <w:t>一局。</w:t>
      </w:r>
      <w:r>
        <w:rPr>
          <w:rFonts w:ascii="仿宋_GB2312" w:eastAsia="仿宋_GB2312" w:hAnsi="宋体" w:cs="宋体" w:hint="eastAsia"/>
          <w:color w:val="000000"/>
          <w:sz w:val="28"/>
          <w:szCs w:val="28"/>
        </w:rPr>
        <w:t xml:space="preserve"> </w:t>
      </w:r>
    </w:p>
    <w:p w14:paraId="0987305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3652538B" wp14:editId="0F5BD590">
            <wp:extent cx="80645" cy="80645"/>
            <wp:effectExtent l="0" t="0" r="10795" b="10795"/>
            <wp:docPr id="9" name="Picture 7776"/>
            <wp:cNvGraphicFramePr/>
            <a:graphic xmlns:a="http://schemas.openxmlformats.org/drawingml/2006/main">
              <a:graphicData uri="http://schemas.openxmlformats.org/drawingml/2006/picture">
                <pic:pic xmlns:pic="http://schemas.openxmlformats.org/drawingml/2006/picture">
                  <pic:nvPicPr>
                    <pic:cNvPr id="9" name="Picture 7776"/>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比赛过程中，若机器人的关键功能出现异常，且此异常是由机器人本身的机械结构、电气系统或选手自行</w:t>
      </w:r>
      <w:r>
        <w:rPr>
          <w:rFonts w:ascii="仿宋_GB2312" w:eastAsia="仿宋_GB2312" w:hAnsi="宋体" w:cs="宋体" w:hint="eastAsia"/>
          <w:color w:val="000000"/>
          <w:sz w:val="28"/>
          <w:szCs w:val="28"/>
        </w:rPr>
        <w:t>研发的程序等导致的，不会安排重赛；若此异常是由官方系统软件逻辑导致的，经过裁判长确认后，可安排重赛。关键功能异常包括但不限于：机器人无法移动、无法发射弹丸、装甲模块无法响应弹丸击打。</w:t>
      </w:r>
      <w:r>
        <w:rPr>
          <w:rFonts w:ascii="仿宋_GB2312" w:eastAsia="仿宋_GB2312" w:hAnsi="宋体" w:cs="宋体" w:hint="eastAsia"/>
          <w:color w:val="000000"/>
          <w:sz w:val="28"/>
          <w:szCs w:val="28"/>
        </w:rPr>
        <w:t xml:space="preserve"> </w:t>
      </w:r>
    </w:p>
    <w:p w14:paraId="22557C4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511CB586" wp14:editId="556CC911">
            <wp:extent cx="80645" cy="80645"/>
            <wp:effectExtent l="0" t="0" r="10795" b="10795"/>
            <wp:docPr id="10" name="Picture 7776"/>
            <wp:cNvGraphicFramePr/>
            <a:graphic xmlns:a="http://schemas.openxmlformats.org/drawingml/2006/main">
              <a:graphicData uri="http://schemas.openxmlformats.org/drawingml/2006/picture">
                <pic:pic xmlns:pic="http://schemas.openxmlformats.org/drawingml/2006/picture">
                  <pic:nvPicPr>
                    <pic:cNvPr id="10" name="Picture 7776"/>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空中机器人发生意外坠落情况后，若仍可以继续起飞，则允许飞手重新起飞空中机器人；若无法正常起飞，可由己方地面机器人将空中机器人搬运回停机坪，由裁判确认空中机器人无安全隐患后可在停机坪重新起飞。若己方地面机器人无法将空中机器人搬运回停机坪，</w:t>
      </w:r>
      <w:proofErr w:type="gramStart"/>
      <w:r>
        <w:rPr>
          <w:rFonts w:ascii="仿宋_GB2312" w:eastAsia="仿宋_GB2312" w:hAnsi="宋体" w:cs="宋体" w:hint="eastAsia"/>
          <w:color w:val="000000"/>
          <w:sz w:val="28"/>
          <w:szCs w:val="28"/>
        </w:rPr>
        <w:t>则比赛</w:t>
      </w:r>
      <w:proofErr w:type="gramEnd"/>
      <w:r>
        <w:rPr>
          <w:rFonts w:ascii="仿宋_GB2312" w:eastAsia="仿宋_GB2312" w:hAnsi="宋体" w:cs="宋体" w:hint="eastAsia"/>
          <w:color w:val="000000"/>
          <w:sz w:val="28"/>
          <w:szCs w:val="28"/>
        </w:rPr>
        <w:t>期间造成的空中机器人损坏由已方参赛队伍承担。</w:t>
      </w:r>
      <w:r>
        <w:rPr>
          <w:rFonts w:ascii="仿宋_GB2312" w:eastAsia="仿宋_GB2312" w:hAnsi="宋体" w:cs="宋体" w:hint="eastAsia"/>
          <w:color w:val="000000"/>
          <w:sz w:val="28"/>
          <w:szCs w:val="28"/>
        </w:rPr>
        <w:t xml:space="preserve"> </w:t>
      </w:r>
    </w:p>
    <w:p w14:paraId="448C818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496A86E3" wp14:editId="16C59A05">
            <wp:extent cx="80645" cy="80645"/>
            <wp:effectExtent l="0" t="0" r="10795" b="10795"/>
            <wp:docPr id="11" name="Picture 7776"/>
            <wp:cNvGraphicFramePr/>
            <a:graphic xmlns:a="http://schemas.openxmlformats.org/drawingml/2006/main">
              <a:graphicData uri="http://schemas.openxmlformats.org/drawingml/2006/picture">
                <pic:pic xmlns:pic="http://schemas.openxmlformats.org/drawingml/2006/picture">
                  <pic:nvPicPr>
                    <pic:cNvPr id="11" name="Picture 7776"/>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比赛过程中，若</w:t>
      </w:r>
      <w:proofErr w:type="gramStart"/>
      <w:r>
        <w:rPr>
          <w:rFonts w:ascii="仿宋_GB2312" w:eastAsia="仿宋_GB2312" w:hAnsi="宋体" w:cs="宋体" w:hint="eastAsia"/>
          <w:color w:val="000000"/>
          <w:sz w:val="28"/>
          <w:szCs w:val="28"/>
        </w:rPr>
        <w:t>出</w:t>
      </w:r>
      <w:r>
        <w:rPr>
          <w:rFonts w:ascii="仿宋_GB2312" w:eastAsia="仿宋_GB2312" w:hAnsi="宋体" w:cs="宋体" w:hint="eastAsia"/>
          <w:color w:val="000000"/>
          <w:sz w:val="28"/>
          <w:szCs w:val="28"/>
        </w:rPr>
        <w:t>现图传画面卡顿且持续</w:t>
      </w:r>
      <w:proofErr w:type="gramEnd"/>
      <w:r>
        <w:rPr>
          <w:rFonts w:ascii="仿宋_GB2312" w:eastAsia="仿宋_GB2312" w:hAnsi="宋体" w:cs="宋体" w:hint="eastAsia"/>
          <w:color w:val="000000"/>
          <w:sz w:val="28"/>
          <w:szCs w:val="28"/>
        </w:rPr>
        <w:t>超过</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秒，同时裁判系统外观无明显破损，裁判系统的安装不存在违反规范的情况，则裁判将认定此情况为官方设备故障，可安排重赛。</w:t>
      </w:r>
      <w:r>
        <w:rPr>
          <w:rFonts w:ascii="仿宋_GB2312" w:eastAsia="仿宋_GB2312" w:hAnsi="宋体" w:cs="宋体" w:hint="eastAsia"/>
          <w:color w:val="000000"/>
          <w:sz w:val="28"/>
          <w:szCs w:val="28"/>
        </w:rPr>
        <w:t xml:space="preserve"> </w:t>
      </w:r>
    </w:p>
    <w:p w14:paraId="5D51456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35B26658" wp14:editId="180CFE1C">
            <wp:extent cx="80645" cy="80645"/>
            <wp:effectExtent l="0" t="0" r="10795" b="10795"/>
            <wp:docPr id="7811" name="Picture 7811"/>
            <wp:cNvGraphicFramePr/>
            <a:graphic xmlns:a="http://schemas.openxmlformats.org/drawingml/2006/main">
              <a:graphicData uri="http://schemas.openxmlformats.org/drawingml/2006/picture">
                <pic:pic xmlns:pic="http://schemas.openxmlformats.org/drawingml/2006/picture">
                  <pic:nvPicPr>
                    <pic:cNvPr id="7811" name="Picture 7811"/>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若出现严重违规行为，明显触发三级警告，主裁判未及时确认并执行三级警告，赛后经裁判长或申诉确认后，</w:t>
      </w:r>
      <w:proofErr w:type="gramStart"/>
      <w:r>
        <w:rPr>
          <w:rFonts w:ascii="仿宋_GB2312" w:eastAsia="仿宋_GB2312" w:hAnsi="宋体" w:cs="宋体" w:hint="eastAsia"/>
          <w:color w:val="000000"/>
          <w:sz w:val="28"/>
          <w:szCs w:val="28"/>
        </w:rPr>
        <w:t>原比赛</w:t>
      </w:r>
      <w:proofErr w:type="gramEnd"/>
      <w:r>
        <w:rPr>
          <w:rFonts w:ascii="仿宋_GB2312" w:eastAsia="仿宋_GB2312" w:hAnsi="宋体" w:cs="宋体" w:hint="eastAsia"/>
          <w:color w:val="000000"/>
          <w:sz w:val="28"/>
          <w:szCs w:val="28"/>
        </w:rPr>
        <w:t>结果作废，对违规方追加三级警告。</w:t>
      </w:r>
      <w:r>
        <w:rPr>
          <w:rFonts w:ascii="仿宋_GB2312" w:eastAsia="仿宋_GB2312" w:hAnsi="宋体" w:cs="宋体" w:hint="eastAsia"/>
          <w:color w:val="000000"/>
          <w:sz w:val="28"/>
          <w:szCs w:val="28"/>
        </w:rPr>
        <w:t xml:space="preserve"> </w:t>
      </w:r>
    </w:p>
    <w:p w14:paraId="11E0267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457D3E3B" wp14:editId="70C930E7">
            <wp:extent cx="80645" cy="80645"/>
            <wp:effectExtent l="0" t="0" r="10795" b="10795"/>
            <wp:docPr id="7817" name="Picture 7817"/>
            <wp:cNvGraphicFramePr/>
            <a:graphic xmlns:a="http://schemas.openxmlformats.org/drawingml/2006/main">
              <a:graphicData uri="http://schemas.openxmlformats.org/drawingml/2006/picture">
                <pic:pic xmlns:pic="http://schemas.openxmlformats.org/drawingml/2006/picture">
                  <pic:nvPicPr>
                    <pic:cNvPr id="7817" name="Picture 7817"/>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若比赛过程中存在影响双方比赛公平性的问题，裁判长会根据实际情况判定处理方式。</w:t>
      </w:r>
      <w:r>
        <w:rPr>
          <w:rFonts w:ascii="仿宋_GB2312" w:eastAsia="仿宋_GB2312" w:hAnsi="宋体" w:cs="宋体" w:hint="eastAsia"/>
          <w:color w:val="000000"/>
          <w:sz w:val="28"/>
          <w:szCs w:val="28"/>
        </w:rPr>
        <w:t xml:space="preserve"> </w:t>
      </w:r>
    </w:p>
    <w:p w14:paraId="5F312103" w14:textId="77777777" w:rsidR="00F8470E" w:rsidRDefault="00F8470E">
      <w:pPr>
        <w:spacing w:after="257" w:line="360" w:lineRule="auto"/>
        <w:ind w:left="10" w:hanging="10"/>
        <w:rPr>
          <w:rFonts w:ascii="仿宋_GB2312" w:eastAsia="仿宋_GB2312" w:hAnsi="仿宋_GB2312" w:cs="仿宋_GB2312"/>
          <w:szCs w:val="21"/>
        </w:rPr>
      </w:pPr>
    </w:p>
    <w:p w14:paraId="7ACC523E"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12</w:t>
      </w:r>
      <w:r>
        <w:rPr>
          <w:rFonts w:ascii="仿宋_GB2312" w:eastAsia="仿宋_GB2312" w:hAnsi="仿宋_GB2312" w:cs="仿宋_GB2312" w:hint="eastAsia"/>
          <w:b/>
          <w:bCs/>
          <w:color w:val="auto"/>
          <w:sz w:val="28"/>
          <w:szCs w:val="28"/>
        </w:rPr>
        <w:t>、申诉</w:t>
      </w:r>
    </w:p>
    <w:p w14:paraId="0B7C12C8"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每支参赛队伍在分站赛和联盟赛中各有一次申诉机会，不可叠加使用。如果申诉成功则保留这次申诉机会，否则将消耗一次申诉机会。申诉机会耗尽时，组委会将不再受理该参赛队的任何申诉。受理申诉时，裁判长以及组委会负责人会组成仲裁委员会，仲裁委员会对仲裁结果拥有一切解释权。</w:t>
      </w:r>
      <w:r>
        <w:rPr>
          <w:rFonts w:ascii="仿宋_GB2312" w:eastAsia="仿宋_GB2312" w:hAnsi="宋体" w:cs="宋体" w:hint="eastAsia"/>
          <w:color w:val="000000"/>
          <w:sz w:val="28"/>
          <w:szCs w:val="28"/>
        </w:rPr>
        <w:t xml:space="preserve"> </w:t>
      </w:r>
    </w:p>
    <w:p w14:paraId="31E938AE"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如果一局比赛因申诉仲裁结果是“双方重赛”而导致的重赛，重赛局比赛结束后双方均可再次提出申诉。此种情况下，如果原申诉方再次提出申诉（称为“继续申诉”），则不管申诉成功与否都将消耗掉原申诉方的申诉机会。由于继续申诉将严重影响后面赛程安排，因此继续申诉方必</w:t>
      </w:r>
      <w:r>
        <w:rPr>
          <w:rFonts w:ascii="仿宋_GB2312" w:eastAsia="仿宋_GB2312" w:hAnsi="宋体" w:cs="宋体" w:hint="eastAsia"/>
          <w:color w:val="000000"/>
          <w:sz w:val="28"/>
          <w:szCs w:val="28"/>
        </w:rPr>
        <w:t>须由队长和指导老师在比赛结束的</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分钟内两人同时提起申诉（两人同时在申诉表上签字），继续申诉的流程也会压缩。双方提交证据或辩护材料的有效期缩短至申诉提出后</w:t>
      </w:r>
      <w:r>
        <w:rPr>
          <w:rFonts w:ascii="仿宋_GB2312" w:eastAsia="仿宋_GB2312" w:hAnsi="宋体" w:cs="宋体" w:hint="eastAsia"/>
          <w:color w:val="000000"/>
          <w:sz w:val="28"/>
          <w:szCs w:val="28"/>
        </w:rPr>
        <w:t xml:space="preserve"> 20 </w:t>
      </w:r>
      <w:r>
        <w:rPr>
          <w:rFonts w:ascii="仿宋_GB2312" w:eastAsia="仿宋_GB2312" w:hAnsi="宋体" w:cs="宋体" w:hint="eastAsia"/>
          <w:color w:val="000000"/>
          <w:sz w:val="28"/>
          <w:szCs w:val="28"/>
        </w:rPr>
        <w:t>分钟，组委会将在继续申诉提出后</w:t>
      </w:r>
      <w:r>
        <w:rPr>
          <w:rFonts w:ascii="仿宋_GB2312" w:eastAsia="仿宋_GB2312" w:hAnsi="宋体" w:cs="宋体" w:hint="eastAsia"/>
          <w:color w:val="000000"/>
          <w:sz w:val="28"/>
          <w:szCs w:val="28"/>
        </w:rPr>
        <w:t xml:space="preserve"> 60 </w:t>
      </w:r>
      <w:r>
        <w:rPr>
          <w:rFonts w:ascii="仿宋_GB2312" w:eastAsia="仿宋_GB2312" w:hAnsi="宋体" w:cs="宋体" w:hint="eastAsia"/>
          <w:color w:val="000000"/>
          <w:sz w:val="28"/>
          <w:szCs w:val="28"/>
        </w:rPr>
        <w:t>分钟内在申诉表上给出最终仲裁。</w:t>
      </w:r>
    </w:p>
    <w:p w14:paraId="5B3043A0"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12.1</w:t>
      </w:r>
      <w:r>
        <w:rPr>
          <w:rFonts w:ascii="仿宋_GB2312" w:eastAsia="仿宋_GB2312" w:hAnsi="仿宋_GB2312" w:cs="仿宋_GB2312" w:hint="eastAsia"/>
          <w:b/>
          <w:bCs/>
          <w:color w:val="auto"/>
          <w:sz w:val="28"/>
          <w:szCs w:val="28"/>
        </w:rPr>
        <w:t>申诉流程</w:t>
      </w:r>
    </w:p>
    <w:p w14:paraId="659F37DA"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参赛队伍如需申诉，应遵循以下流程：</w:t>
      </w:r>
      <w:r>
        <w:rPr>
          <w:rFonts w:ascii="仿宋_GB2312" w:eastAsia="仿宋_GB2312" w:hAnsi="宋体" w:cs="宋体" w:hint="eastAsia"/>
          <w:color w:val="000000"/>
          <w:sz w:val="28"/>
          <w:szCs w:val="28"/>
        </w:rPr>
        <w:t xml:space="preserve"> </w:t>
      </w:r>
    </w:p>
    <w:p w14:paraId="282E8129"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当场比赛结束</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分钟内，提出申诉的队长向裁判席提交申诉请求、填写申诉表并签字确认。如申诉理由与比赛双方机器人有关，需由申诉方提出将相关机器人进行隔离检测，并由仲裁委员确认后执行。申诉方签字代表确认发起申诉流程，签字后不得</w:t>
      </w:r>
      <w:r>
        <w:rPr>
          <w:rFonts w:ascii="仿宋_GB2312" w:eastAsia="仿宋_GB2312" w:hAnsi="宋体" w:cs="宋体" w:hint="eastAsia"/>
          <w:color w:val="000000"/>
          <w:sz w:val="28"/>
          <w:szCs w:val="28"/>
        </w:rPr>
        <w:t>修改申诉表。比赛结束</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分钟后再进行申诉，视为无效。比赛前、比赛中均不允许提出申诉。</w:t>
      </w:r>
      <w:r>
        <w:rPr>
          <w:rFonts w:ascii="仿宋_GB2312" w:eastAsia="仿宋_GB2312" w:hAnsi="宋体" w:cs="宋体" w:hint="eastAsia"/>
          <w:color w:val="000000"/>
          <w:sz w:val="28"/>
          <w:szCs w:val="28"/>
        </w:rPr>
        <w:t xml:space="preserve"> </w:t>
      </w:r>
    </w:p>
    <w:p w14:paraId="1B1DC901"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由赛</w:t>
      </w:r>
      <w:proofErr w:type="gramStart"/>
      <w:r>
        <w:rPr>
          <w:rFonts w:ascii="仿宋_GB2312" w:eastAsia="仿宋_GB2312" w:hAnsi="宋体" w:cs="宋体" w:hint="eastAsia"/>
          <w:color w:val="000000"/>
          <w:sz w:val="28"/>
          <w:szCs w:val="28"/>
        </w:rPr>
        <w:t>务</w:t>
      </w:r>
      <w:proofErr w:type="gramEnd"/>
      <w:r>
        <w:rPr>
          <w:rFonts w:ascii="仿宋_GB2312" w:eastAsia="仿宋_GB2312" w:hAnsi="宋体" w:cs="宋体" w:hint="eastAsia"/>
          <w:color w:val="000000"/>
          <w:sz w:val="28"/>
          <w:szCs w:val="28"/>
        </w:rPr>
        <w:t>工作人员将双方队长带到仲裁室，仲裁委员会判定该情况是否符合申诉受理范畴内。</w:t>
      </w:r>
      <w:r>
        <w:rPr>
          <w:rFonts w:ascii="仿宋_GB2312" w:eastAsia="仿宋_GB2312" w:hAnsi="宋体" w:cs="宋体" w:hint="eastAsia"/>
          <w:color w:val="000000"/>
          <w:sz w:val="28"/>
          <w:szCs w:val="28"/>
        </w:rPr>
        <w:t xml:space="preserve"> </w:t>
      </w:r>
    </w:p>
    <w:p w14:paraId="60B4ED4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若任意一方需要收集证据或辩护材料，收集时长为</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分钟，需将材料提交给仲裁委员会，仲裁委员会与双方参与申诉的队员进行进一步沟通。若双方均不需收集证据或辩护材料，可直接进入下一步。</w:t>
      </w:r>
      <w:r>
        <w:rPr>
          <w:rFonts w:ascii="仿宋_GB2312" w:eastAsia="仿宋_GB2312" w:hAnsi="宋体" w:cs="宋体" w:hint="eastAsia"/>
          <w:color w:val="000000"/>
          <w:sz w:val="28"/>
          <w:szCs w:val="28"/>
        </w:rPr>
        <w:t xml:space="preserve"> </w:t>
      </w:r>
    </w:p>
    <w:p w14:paraId="180076D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裁判长确认受理申诉后，赛</w:t>
      </w:r>
      <w:proofErr w:type="gramStart"/>
      <w:r>
        <w:rPr>
          <w:rFonts w:ascii="仿宋_GB2312" w:eastAsia="仿宋_GB2312" w:hAnsi="宋体" w:cs="宋体" w:hint="eastAsia"/>
          <w:color w:val="000000"/>
          <w:sz w:val="28"/>
          <w:szCs w:val="28"/>
        </w:rPr>
        <w:t>务</w:t>
      </w:r>
      <w:proofErr w:type="gramEnd"/>
      <w:r>
        <w:rPr>
          <w:rFonts w:ascii="仿宋_GB2312" w:eastAsia="仿宋_GB2312" w:hAnsi="宋体" w:cs="宋体" w:hint="eastAsia"/>
          <w:color w:val="000000"/>
          <w:sz w:val="28"/>
          <w:szCs w:val="28"/>
        </w:rPr>
        <w:t>工作人员通知双方队长到仲裁室会</w:t>
      </w:r>
      <w:r>
        <w:rPr>
          <w:rFonts w:ascii="仿宋_GB2312" w:eastAsia="仿宋_GB2312" w:hAnsi="宋体" w:cs="宋体" w:hint="eastAsia"/>
          <w:color w:val="000000"/>
          <w:sz w:val="28"/>
          <w:szCs w:val="28"/>
        </w:rPr>
        <w:lastRenderedPageBreak/>
        <w:t>面。仲裁室内，一方到场的成员不能超过两名，且只能是队长或指导老师，指导老师必须到场。</w:t>
      </w:r>
      <w:r>
        <w:rPr>
          <w:rFonts w:ascii="仿宋_GB2312" w:eastAsia="仿宋_GB2312" w:hAnsi="宋体" w:cs="宋体" w:hint="eastAsia"/>
          <w:color w:val="000000"/>
          <w:sz w:val="28"/>
          <w:szCs w:val="28"/>
        </w:rPr>
        <w:t xml:space="preserve"> </w:t>
      </w:r>
    </w:p>
    <w:p w14:paraId="64DB1394" w14:textId="77777777" w:rsidR="00F8470E" w:rsidRDefault="00897FE6">
      <w:pPr>
        <w:spacing w:line="440" w:lineRule="exact"/>
        <w:ind w:firstLineChars="200" w:firstLine="560"/>
        <w:rPr>
          <w:rFonts w:ascii="仿宋_GB2312" w:eastAsia="仿宋_GB2312" w:hAnsi="仿宋_GB2312" w:cs="仿宋_GB2312"/>
          <w:szCs w:val="21"/>
        </w:rPr>
      </w:pPr>
      <w:r>
        <w:rPr>
          <w:rFonts w:ascii="仿宋_GB2312" w:eastAsia="仿宋_GB2312" w:hAnsi="宋体" w:cs="宋体" w:hint="eastAsia"/>
          <w:color w:val="000000"/>
          <w:sz w:val="28"/>
          <w:szCs w:val="28"/>
        </w:rPr>
        <w:t>仲裁委员会</w:t>
      </w:r>
      <w:r>
        <w:rPr>
          <w:rFonts w:ascii="仿宋_GB2312" w:eastAsia="仿宋_GB2312" w:hAnsi="宋体" w:cs="宋体" w:hint="eastAsia"/>
          <w:color w:val="000000"/>
          <w:sz w:val="28"/>
          <w:szCs w:val="28"/>
        </w:rPr>
        <w:t>给出最终仲裁结果，双方队长在申诉表上签字确认。申诉表签字确认后，双方均不能再对申诉结果产生异议。</w:t>
      </w:r>
    </w:p>
    <w:p w14:paraId="438B04EF" w14:textId="77777777" w:rsidR="00F8470E" w:rsidRDefault="00F8470E">
      <w:pPr>
        <w:spacing w:after="18" w:line="360" w:lineRule="auto"/>
        <w:ind w:leftChars="100" w:left="210" w:firstLineChars="195" w:firstLine="409"/>
        <w:rPr>
          <w:rFonts w:ascii="仿宋_GB2312" w:eastAsia="仿宋_GB2312" w:hAnsi="仿宋_GB2312" w:cs="仿宋_GB2312"/>
          <w:szCs w:val="21"/>
        </w:rPr>
      </w:pPr>
    </w:p>
    <w:p w14:paraId="47491B71"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12.2</w:t>
      </w:r>
      <w:r>
        <w:rPr>
          <w:rFonts w:ascii="仿宋_GB2312" w:eastAsia="仿宋_GB2312" w:hAnsi="仿宋_GB2312" w:cs="仿宋_GB2312" w:hint="eastAsia"/>
          <w:b/>
          <w:bCs/>
          <w:color w:val="auto"/>
          <w:sz w:val="28"/>
          <w:szCs w:val="28"/>
        </w:rPr>
        <w:t>申诉时效</w:t>
      </w:r>
    </w:p>
    <w:p w14:paraId="5AAE96F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参赛队伍需在有效期内进行申诉，以下为不同阶段的申诉时效：</w:t>
      </w:r>
    </w:p>
    <w:p w14:paraId="76E3590D"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 xml:space="preserve"> </w:t>
      </w:r>
      <w:r>
        <w:rPr>
          <w:rFonts w:ascii="仿宋_GB2312" w:eastAsia="仿宋_GB2312" w:hAnsi="宋体" w:cs="宋体" w:hint="eastAsia"/>
          <w:noProof/>
          <w:color w:val="000000"/>
          <w:sz w:val="28"/>
          <w:szCs w:val="28"/>
        </w:rPr>
        <w:drawing>
          <wp:inline distT="0" distB="0" distL="0" distR="0" wp14:anchorId="7165F517" wp14:editId="6F787833">
            <wp:extent cx="80645" cy="80645"/>
            <wp:effectExtent l="0" t="0" r="10795" b="10795"/>
            <wp:docPr id="7949" name="Picture 7949"/>
            <wp:cNvGraphicFramePr/>
            <a:graphic xmlns:a="http://schemas.openxmlformats.org/drawingml/2006/main">
              <a:graphicData uri="http://schemas.openxmlformats.org/drawingml/2006/picture">
                <pic:pic xmlns:pic="http://schemas.openxmlformats.org/drawingml/2006/picture">
                  <pic:nvPicPr>
                    <pic:cNvPr id="7949" name="Picture 7949"/>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提请申诉有效期：每场比赛结束</w:t>
      </w:r>
      <w:r>
        <w:rPr>
          <w:rFonts w:ascii="仿宋_GB2312" w:eastAsia="仿宋_GB2312" w:hAnsi="宋体" w:cs="宋体" w:hint="eastAsia"/>
          <w:color w:val="000000"/>
          <w:sz w:val="28"/>
          <w:szCs w:val="28"/>
        </w:rPr>
        <w:t xml:space="preserve"> 5 </w:t>
      </w:r>
      <w:r>
        <w:rPr>
          <w:rFonts w:ascii="仿宋_GB2312" w:eastAsia="仿宋_GB2312" w:hAnsi="宋体" w:cs="宋体" w:hint="eastAsia"/>
          <w:color w:val="000000"/>
          <w:sz w:val="28"/>
          <w:szCs w:val="28"/>
        </w:rPr>
        <w:t>分钟内，以申诉表上记录的时间为准。超出提请申诉有效期，仲裁委员会不接受申诉。</w:t>
      </w:r>
      <w:r>
        <w:rPr>
          <w:rFonts w:ascii="仿宋_GB2312" w:eastAsia="仿宋_GB2312" w:hAnsi="宋体" w:cs="宋体" w:hint="eastAsia"/>
          <w:color w:val="000000"/>
          <w:sz w:val="28"/>
          <w:szCs w:val="28"/>
        </w:rPr>
        <w:t xml:space="preserve"> </w:t>
      </w:r>
    </w:p>
    <w:p w14:paraId="0ADC2C34"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7BA83EAD" wp14:editId="00796052">
            <wp:extent cx="80645" cy="80645"/>
            <wp:effectExtent l="0" t="0" r="10795" b="10795"/>
            <wp:docPr id="7957" name="Picture 7957"/>
            <wp:cNvGraphicFramePr/>
            <a:graphic xmlns:a="http://schemas.openxmlformats.org/drawingml/2006/main">
              <a:graphicData uri="http://schemas.openxmlformats.org/drawingml/2006/picture">
                <pic:pic xmlns:pic="http://schemas.openxmlformats.org/drawingml/2006/picture">
                  <pic:nvPicPr>
                    <pic:cNvPr id="7957" name="Picture 7957"/>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双方仲裁室到场有效期：经仲裁委员会通知后</w:t>
      </w:r>
      <w:r>
        <w:rPr>
          <w:rFonts w:ascii="仿宋_GB2312" w:eastAsia="仿宋_GB2312" w:hAnsi="宋体" w:cs="宋体" w:hint="eastAsia"/>
          <w:color w:val="000000"/>
          <w:sz w:val="28"/>
          <w:szCs w:val="28"/>
        </w:rPr>
        <w:t xml:space="preserve"> 10 </w:t>
      </w:r>
      <w:r>
        <w:rPr>
          <w:rFonts w:ascii="仿宋_GB2312" w:eastAsia="仿宋_GB2312" w:hAnsi="宋体" w:cs="宋体" w:hint="eastAsia"/>
          <w:color w:val="000000"/>
          <w:sz w:val="28"/>
          <w:szCs w:val="28"/>
        </w:rPr>
        <w:t>分钟内。双方仲裁室到场有效期内，任何一方缺席，缺席方视为自动放弃仲裁；一方到场代表超过三人或到场人员不在规定的人群范围内，视为自动放弃仲裁。</w:t>
      </w:r>
      <w:r>
        <w:rPr>
          <w:rFonts w:ascii="仿宋_GB2312" w:eastAsia="仿宋_GB2312" w:hAnsi="宋体" w:cs="宋体" w:hint="eastAsia"/>
          <w:color w:val="000000"/>
          <w:sz w:val="28"/>
          <w:szCs w:val="28"/>
        </w:rPr>
        <w:t xml:space="preserve"> </w:t>
      </w:r>
    </w:p>
    <w:p w14:paraId="3B9890B2"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证据或辩护材料提交有效期：申诉提起</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分钟内。超出证据或辩护材料提交有效期，仲裁委员会不接受新材料。</w:t>
      </w:r>
      <w:r>
        <w:rPr>
          <w:rFonts w:ascii="仿宋_GB2312" w:eastAsia="仿宋_GB2312" w:hAnsi="宋体" w:cs="宋体" w:hint="eastAsia"/>
          <w:color w:val="000000"/>
          <w:sz w:val="28"/>
          <w:szCs w:val="28"/>
        </w:rPr>
        <w:t xml:space="preserve"> </w:t>
      </w:r>
    </w:p>
    <w:p w14:paraId="66F3D347" w14:textId="77777777" w:rsidR="00F8470E" w:rsidRDefault="00F8470E">
      <w:pPr>
        <w:pStyle w:val="a4"/>
        <w:spacing w:after="18" w:line="360" w:lineRule="auto"/>
        <w:ind w:left="420" w:firstLineChars="0" w:firstLine="0"/>
        <w:rPr>
          <w:rFonts w:ascii="仿宋_GB2312" w:eastAsia="仿宋_GB2312" w:hAnsi="仿宋_GB2312" w:cs="仿宋_GB2312"/>
          <w:szCs w:val="21"/>
        </w:rPr>
      </w:pPr>
    </w:p>
    <w:p w14:paraId="32FD4A19"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12.3</w:t>
      </w:r>
      <w:r>
        <w:rPr>
          <w:rFonts w:ascii="仿宋_GB2312" w:eastAsia="仿宋_GB2312" w:hAnsi="仿宋_GB2312" w:cs="仿宋_GB2312" w:hint="eastAsia"/>
          <w:b/>
          <w:bCs/>
          <w:color w:val="auto"/>
          <w:sz w:val="28"/>
          <w:szCs w:val="28"/>
        </w:rPr>
        <w:t>申诉材料</w:t>
      </w:r>
    </w:p>
    <w:p w14:paraId="3A106BDC"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参赛队伍提交的申诉材料必须遵循以下规范：</w:t>
      </w:r>
      <w:r>
        <w:rPr>
          <w:rFonts w:ascii="仿宋_GB2312" w:eastAsia="仿宋_GB2312" w:hAnsi="宋体" w:cs="宋体" w:hint="eastAsia"/>
          <w:color w:val="000000"/>
          <w:sz w:val="28"/>
          <w:szCs w:val="28"/>
        </w:rPr>
        <w:t xml:space="preserve"> </w:t>
      </w:r>
    </w:p>
    <w:p w14:paraId="2306BB67"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4B70EBCD" wp14:editId="4612F249">
            <wp:extent cx="80645" cy="80645"/>
            <wp:effectExtent l="0" t="0" r="10795" b="10795"/>
            <wp:docPr id="7979" name="Picture 7979"/>
            <wp:cNvGraphicFramePr/>
            <a:graphic xmlns:a="http://schemas.openxmlformats.org/drawingml/2006/main">
              <a:graphicData uri="http://schemas.openxmlformats.org/drawingml/2006/picture">
                <pic:pic xmlns:pic="http://schemas.openxmlformats.org/drawingml/2006/picture">
                  <pic:nvPicPr>
                    <pic:cNvPr id="7979" name="Picture 7979"/>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材料类型：只接受</w:t>
      </w:r>
      <w:r>
        <w:rPr>
          <w:rFonts w:ascii="仿宋_GB2312" w:eastAsia="仿宋_GB2312" w:hAnsi="宋体" w:cs="宋体" w:hint="eastAsia"/>
          <w:color w:val="000000"/>
          <w:sz w:val="28"/>
          <w:szCs w:val="28"/>
        </w:rPr>
        <w:t xml:space="preserve"> U </w:t>
      </w:r>
      <w:r>
        <w:rPr>
          <w:rFonts w:ascii="仿宋_GB2312" w:eastAsia="仿宋_GB2312" w:hAnsi="宋体" w:cs="宋体" w:hint="eastAsia"/>
          <w:color w:val="000000"/>
          <w:sz w:val="28"/>
          <w:szCs w:val="28"/>
        </w:rPr>
        <w:t>盘存</w:t>
      </w:r>
      <w:proofErr w:type="gramStart"/>
      <w:r>
        <w:rPr>
          <w:rFonts w:ascii="仿宋_GB2312" w:eastAsia="仿宋_GB2312" w:hAnsi="宋体" w:cs="宋体" w:hint="eastAsia"/>
          <w:color w:val="000000"/>
          <w:sz w:val="28"/>
          <w:szCs w:val="28"/>
        </w:rPr>
        <w:t>放资料</w:t>
      </w:r>
      <w:proofErr w:type="gramEnd"/>
      <w:r>
        <w:rPr>
          <w:rFonts w:ascii="仿宋_GB2312" w:eastAsia="仿宋_GB2312" w:hAnsi="宋体" w:cs="宋体" w:hint="eastAsia"/>
          <w:color w:val="000000"/>
          <w:sz w:val="28"/>
          <w:szCs w:val="28"/>
        </w:rPr>
        <w:t>及机器人本体两种材料，其他形式提交的材料，仲裁委员会一律不接收。</w:t>
      </w:r>
      <w:r>
        <w:rPr>
          <w:rFonts w:ascii="仿宋_GB2312" w:eastAsia="仿宋_GB2312" w:hAnsi="宋体" w:cs="宋体" w:hint="eastAsia"/>
          <w:color w:val="000000"/>
          <w:sz w:val="28"/>
          <w:szCs w:val="28"/>
        </w:rPr>
        <w:t xml:space="preserve"> </w:t>
      </w:r>
    </w:p>
    <w:p w14:paraId="5450282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5FE5C584" wp14:editId="0CD7417B">
            <wp:extent cx="80645" cy="80645"/>
            <wp:effectExtent l="0" t="0" r="10795" b="10795"/>
            <wp:docPr id="7987" name="Picture 7987"/>
            <wp:cNvGraphicFramePr/>
            <a:graphic xmlns:a="http://schemas.openxmlformats.org/drawingml/2006/main">
              <a:graphicData uri="http://schemas.openxmlformats.org/drawingml/2006/picture">
                <pic:pic xmlns:pic="http://schemas.openxmlformats.org/drawingml/2006/picture">
                  <pic:nvPicPr>
                    <pic:cNvPr id="7987" name="Picture 7987"/>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U </w:t>
      </w:r>
      <w:r>
        <w:rPr>
          <w:rFonts w:ascii="仿宋_GB2312" w:eastAsia="仿宋_GB2312" w:hAnsi="宋体" w:cs="宋体" w:hint="eastAsia"/>
          <w:color w:val="000000"/>
          <w:sz w:val="28"/>
          <w:szCs w:val="28"/>
        </w:rPr>
        <w:t>盘要求：按目录放置剪辑好的视频（视</w:t>
      </w:r>
      <w:r>
        <w:rPr>
          <w:rFonts w:ascii="仿宋_GB2312" w:eastAsia="仿宋_GB2312" w:hAnsi="宋体" w:cs="宋体" w:hint="eastAsia"/>
          <w:color w:val="000000"/>
          <w:sz w:val="28"/>
          <w:szCs w:val="28"/>
        </w:rPr>
        <w:t>频素材由参赛队自行准备，组委会保持中立不予提供任何视频）和包含申诉材料的文本文件。</w:t>
      </w:r>
      <w:r>
        <w:rPr>
          <w:rFonts w:ascii="仿宋_GB2312" w:eastAsia="仿宋_GB2312" w:hAnsi="宋体" w:cs="宋体" w:hint="eastAsia"/>
          <w:color w:val="000000"/>
          <w:sz w:val="28"/>
          <w:szCs w:val="28"/>
        </w:rPr>
        <w:t xml:space="preserve"> </w:t>
      </w:r>
    </w:p>
    <w:p w14:paraId="22210975"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38F7CE12" wp14:editId="15A95FD5">
            <wp:extent cx="80645" cy="80645"/>
            <wp:effectExtent l="0" t="0" r="10795" b="10795"/>
            <wp:docPr id="7994" name="Picture 7994"/>
            <wp:cNvGraphicFramePr/>
            <a:graphic xmlns:a="http://schemas.openxmlformats.org/drawingml/2006/main">
              <a:graphicData uri="http://schemas.openxmlformats.org/drawingml/2006/picture">
                <pic:pic xmlns:pic="http://schemas.openxmlformats.org/drawingml/2006/picture">
                  <pic:nvPicPr>
                    <pic:cNvPr id="7994" name="Picture 7994"/>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材料格式：每段视频不能超过一分钟，大小不超过</w:t>
      </w:r>
      <w:r>
        <w:rPr>
          <w:rFonts w:ascii="仿宋_GB2312" w:eastAsia="仿宋_GB2312" w:hAnsi="宋体" w:cs="宋体" w:hint="eastAsia"/>
          <w:color w:val="000000"/>
          <w:sz w:val="28"/>
          <w:szCs w:val="28"/>
        </w:rPr>
        <w:t xml:space="preserve"> 500MB</w:t>
      </w:r>
      <w:r>
        <w:rPr>
          <w:rFonts w:ascii="仿宋_GB2312" w:eastAsia="仿宋_GB2312" w:hAnsi="宋体" w:cs="宋体" w:hint="eastAsia"/>
          <w:color w:val="000000"/>
          <w:sz w:val="28"/>
          <w:szCs w:val="28"/>
        </w:rPr>
        <w:t>，视频文件名必须指明比赛的场次和时间，能用最新版本</w:t>
      </w:r>
      <w:r>
        <w:rPr>
          <w:rFonts w:ascii="仿宋_GB2312" w:eastAsia="仿宋_GB2312" w:hAnsi="宋体" w:cs="宋体" w:hint="eastAsia"/>
          <w:color w:val="000000"/>
          <w:sz w:val="28"/>
          <w:szCs w:val="28"/>
        </w:rPr>
        <w:t xml:space="preserve"> Windows Media Player </w:t>
      </w:r>
      <w:r>
        <w:rPr>
          <w:rFonts w:ascii="仿宋_GB2312" w:eastAsia="仿宋_GB2312" w:hAnsi="宋体" w:cs="宋体" w:hint="eastAsia"/>
          <w:color w:val="000000"/>
          <w:sz w:val="28"/>
          <w:szCs w:val="28"/>
        </w:rPr>
        <w:t>播放；照片必须为</w:t>
      </w:r>
      <w:r>
        <w:rPr>
          <w:rFonts w:ascii="仿宋_GB2312" w:eastAsia="仿宋_GB2312" w:hAnsi="宋体" w:cs="宋体" w:hint="eastAsia"/>
          <w:color w:val="000000"/>
          <w:sz w:val="28"/>
          <w:szCs w:val="28"/>
        </w:rPr>
        <w:t xml:space="preserve"> jpg </w:t>
      </w:r>
      <w:r>
        <w:rPr>
          <w:rFonts w:ascii="仿宋_GB2312" w:eastAsia="仿宋_GB2312" w:hAnsi="宋体" w:cs="宋体" w:hint="eastAsia"/>
          <w:color w:val="000000"/>
          <w:sz w:val="28"/>
          <w:szCs w:val="28"/>
        </w:rPr>
        <w:t>格式；文本文件必须为</w:t>
      </w:r>
      <w:r>
        <w:rPr>
          <w:rFonts w:ascii="仿宋_GB2312" w:eastAsia="仿宋_GB2312" w:hAnsi="宋体" w:cs="宋体" w:hint="eastAsia"/>
          <w:color w:val="000000"/>
          <w:sz w:val="28"/>
          <w:szCs w:val="28"/>
        </w:rPr>
        <w:t xml:space="preserve"> word </w:t>
      </w:r>
      <w:r>
        <w:rPr>
          <w:rFonts w:ascii="仿宋_GB2312" w:eastAsia="仿宋_GB2312" w:hAnsi="宋体" w:cs="宋体" w:hint="eastAsia"/>
          <w:color w:val="000000"/>
          <w:sz w:val="28"/>
          <w:szCs w:val="28"/>
        </w:rPr>
        <w:t>格式，每个文本不超过</w:t>
      </w:r>
      <w:r>
        <w:rPr>
          <w:rFonts w:ascii="仿宋_GB2312" w:eastAsia="仿宋_GB2312" w:hAnsi="宋体" w:cs="宋体" w:hint="eastAsia"/>
          <w:color w:val="000000"/>
          <w:sz w:val="28"/>
          <w:szCs w:val="28"/>
        </w:rPr>
        <w:t xml:space="preserve"> 1000 </w:t>
      </w:r>
      <w:r>
        <w:rPr>
          <w:rFonts w:ascii="仿宋_GB2312" w:eastAsia="仿宋_GB2312" w:hAnsi="宋体" w:cs="宋体" w:hint="eastAsia"/>
          <w:color w:val="000000"/>
          <w:sz w:val="28"/>
          <w:szCs w:val="28"/>
        </w:rPr>
        <w:t>字。</w:t>
      </w:r>
      <w:r>
        <w:rPr>
          <w:rFonts w:ascii="仿宋_GB2312" w:eastAsia="仿宋_GB2312" w:hAnsi="宋体" w:cs="宋体" w:hint="eastAsia"/>
          <w:color w:val="000000"/>
          <w:sz w:val="28"/>
          <w:szCs w:val="28"/>
        </w:rPr>
        <w:t xml:space="preserve"> </w:t>
      </w:r>
    </w:p>
    <w:p w14:paraId="68748433"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1DCE394F" wp14:editId="0B7957C1">
            <wp:extent cx="80645" cy="80645"/>
            <wp:effectExtent l="0" t="0" r="10795" b="10795"/>
            <wp:docPr id="8011" name="Picture 8011"/>
            <wp:cNvGraphicFramePr/>
            <a:graphic xmlns:a="http://schemas.openxmlformats.org/drawingml/2006/main">
              <a:graphicData uri="http://schemas.openxmlformats.org/drawingml/2006/picture">
                <pic:pic xmlns:pic="http://schemas.openxmlformats.org/drawingml/2006/picture">
                  <pic:nvPicPr>
                    <pic:cNvPr id="8011" name="Picture 8011"/>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材料命名：每份视频和照片的文件名需在</w:t>
      </w:r>
      <w:r>
        <w:rPr>
          <w:rFonts w:ascii="仿宋_GB2312" w:eastAsia="仿宋_GB2312" w:hAnsi="宋体" w:cs="宋体" w:hint="eastAsia"/>
          <w:color w:val="000000"/>
          <w:sz w:val="28"/>
          <w:szCs w:val="28"/>
        </w:rPr>
        <w:t xml:space="preserve"> 30 </w:t>
      </w:r>
      <w:proofErr w:type="gramStart"/>
      <w:r>
        <w:rPr>
          <w:rFonts w:ascii="仿宋_GB2312" w:eastAsia="仿宋_GB2312" w:hAnsi="宋体" w:cs="宋体" w:hint="eastAsia"/>
          <w:color w:val="000000"/>
          <w:sz w:val="28"/>
          <w:szCs w:val="28"/>
        </w:rPr>
        <w:t>个</w:t>
      </w:r>
      <w:proofErr w:type="gramEnd"/>
      <w:r>
        <w:rPr>
          <w:rFonts w:ascii="仿宋_GB2312" w:eastAsia="仿宋_GB2312" w:hAnsi="宋体" w:cs="宋体" w:hint="eastAsia"/>
          <w:color w:val="000000"/>
          <w:sz w:val="28"/>
          <w:szCs w:val="28"/>
        </w:rPr>
        <w:t>汉字以内。</w:t>
      </w:r>
      <w:r>
        <w:rPr>
          <w:rFonts w:ascii="仿宋_GB2312" w:eastAsia="仿宋_GB2312" w:hAnsi="宋体" w:cs="宋体" w:hint="eastAsia"/>
          <w:color w:val="000000"/>
          <w:sz w:val="28"/>
          <w:szCs w:val="28"/>
        </w:rPr>
        <w:t xml:space="preserve"> </w:t>
      </w:r>
    </w:p>
    <w:p w14:paraId="5900894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drawing>
          <wp:inline distT="0" distB="0" distL="0" distR="0" wp14:anchorId="4928489A" wp14:editId="29760C58">
            <wp:extent cx="80645" cy="80645"/>
            <wp:effectExtent l="0" t="0" r="10795" b="10795"/>
            <wp:docPr id="8018" name="Picture 8018"/>
            <wp:cNvGraphicFramePr/>
            <a:graphic xmlns:a="http://schemas.openxmlformats.org/drawingml/2006/main">
              <a:graphicData uri="http://schemas.openxmlformats.org/drawingml/2006/picture">
                <pic:pic xmlns:pic="http://schemas.openxmlformats.org/drawingml/2006/picture">
                  <pic:nvPicPr>
                    <pic:cNvPr id="8018" name="Picture 8018"/>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文本要求：一个文本文件只能对应一个视频或者照片，并在文内标明；文本文件</w:t>
      </w:r>
      <w:proofErr w:type="gramStart"/>
      <w:r>
        <w:rPr>
          <w:rFonts w:ascii="仿宋_GB2312" w:eastAsia="仿宋_GB2312" w:hAnsi="宋体" w:cs="宋体" w:hint="eastAsia"/>
          <w:color w:val="000000"/>
          <w:sz w:val="28"/>
          <w:szCs w:val="28"/>
        </w:rPr>
        <w:t>需且只需</w:t>
      </w:r>
      <w:proofErr w:type="gramEnd"/>
      <w:r>
        <w:rPr>
          <w:rFonts w:ascii="仿宋_GB2312" w:eastAsia="仿宋_GB2312" w:hAnsi="宋体" w:cs="宋体" w:hint="eastAsia"/>
          <w:color w:val="000000"/>
          <w:sz w:val="28"/>
          <w:szCs w:val="28"/>
        </w:rPr>
        <w:t>说明对应材料所反映的违规行为。</w:t>
      </w:r>
      <w:r>
        <w:rPr>
          <w:rFonts w:ascii="仿宋_GB2312" w:eastAsia="仿宋_GB2312" w:hAnsi="宋体" w:cs="宋体" w:hint="eastAsia"/>
          <w:color w:val="000000"/>
          <w:sz w:val="28"/>
          <w:szCs w:val="28"/>
        </w:rPr>
        <w:t xml:space="preserve"> </w:t>
      </w:r>
    </w:p>
    <w:p w14:paraId="049FEA40"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noProof/>
          <w:color w:val="000000"/>
          <w:sz w:val="28"/>
          <w:szCs w:val="28"/>
        </w:rPr>
        <w:lastRenderedPageBreak/>
        <w:drawing>
          <wp:inline distT="0" distB="0" distL="0" distR="0" wp14:anchorId="30C461FD" wp14:editId="78EFEE77">
            <wp:extent cx="80645" cy="80645"/>
            <wp:effectExtent l="0" t="0" r="10795" b="10795"/>
            <wp:docPr id="8024" name="Picture 8024"/>
            <wp:cNvGraphicFramePr/>
            <a:graphic xmlns:a="http://schemas.openxmlformats.org/drawingml/2006/main">
              <a:graphicData uri="http://schemas.openxmlformats.org/drawingml/2006/picture">
                <pic:pic xmlns:pic="http://schemas.openxmlformats.org/drawingml/2006/picture">
                  <pic:nvPicPr>
                    <pic:cNvPr id="8024" name="Picture 8024"/>
                    <pic:cNvPicPr/>
                  </pic:nvPicPr>
                  <pic:blipFill>
                    <a:blip r:embed="rId50"/>
                    <a:stretch>
                      <a:fillRect/>
                    </a:stretch>
                  </pic:blipFill>
                  <pic:spPr>
                    <a:xfrm>
                      <a:off x="0" y="0"/>
                      <a:ext cx="80772" cy="80772"/>
                    </a:xfrm>
                    <a:prstGeom prst="rect">
                      <a:avLst/>
                    </a:prstGeom>
                  </pic:spPr>
                </pic:pic>
              </a:graphicData>
            </a:graphic>
          </wp:inline>
        </w:drawing>
      </w:r>
      <w:r>
        <w:rPr>
          <w:rFonts w:ascii="仿宋_GB2312" w:eastAsia="仿宋_GB2312" w:hAnsi="宋体" w:cs="宋体" w:hint="eastAsia"/>
          <w:color w:val="000000"/>
          <w:sz w:val="28"/>
          <w:szCs w:val="28"/>
        </w:rPr>
        <w:t xml:space="preserve"> </w:t>
      </w:r>
      <w:r>
        <w:rPr>
          <w:rFonts w:ascii="仿宋_GB2312" w:eastAsia="仿宋_GB2312" w:hAnsi="宋体" w:cs="宋体" w:hint="eastAsia"/>
          <w:color w:val="000000"/>
          <w:sz w:val="28"/>
          <w:szCs w:val="28"/>
        </w:rPr>
        <w:t>机器人证据：申诉提起后，仲裁委员会有权隔离检测双方相关机器人；机器人隔离检测最长不超过两个小时，最晚将与仲裁结果一同返还。</w:t>
      </w:r>
      <w:r>
        <w:rPr>
          <w:rFonts w:ascii="仿宋_GB2312" w:eastAsia="仿宋_GB2312" w:hAnsi="宋体" w:cs="宋体" w:hint="eastAsia"/>
          <w:color w:val="000000"/>
          <w:sz w:val="28"/>
          <w:szCs w:val="28"/>
        </w:rPr>
        <w:t xml:space="preserve"> </w:t>
      </w:r>
    </w:p>
    <w:p w14:paraId="05EA513A" w14:textId="77777777" w:rsidR="00F8470E" w:rsidRDefault="00F8470E">
      <w:pPr>
        <w:spacing w:after="18" w:line="360" w:lineRule="auto"/>
        <w:ind w:leftChars="100" w:left="210" w:firstLineChars="195" w:firstLine="409"/>
        <w:rPr>
          <w:rFonts w:ascii="仿宋_GB2312" w:eastAsia="仿宋_GB2312" w:hAnsi="仿宋_GB2312" w:cs="仿宋_GB2312"/>
          <w:szCs w:val="21"/>
        </w:rPr>
      </w:pPr>
    </w:p>
    <w:p w14:paraId="093AC57C" w14:textId="77777777" w:rsidR="00F8470E" w:rsidRDefault="00897FE6">
      <w:pPr>
        <w:pStyle w:val="5"/>
        <w:spacing w:after="35" w:line="360" w:lineRule="auto"/>
        <w:ind w:left="-14" w:firstLine="0"/>
        <w:rPr>
          <w:rFonts w:ascii="仿宋_GB2312" w:eastAsia="仿宋_GB2312" w:hAnsi="仿宋_GB2312" w:cs="仿宋_GB2312"/>
          <w:b/>
          <w:bCs/>
          <w:color w:val="auto"/>
          <w:sz w:val="28"/>
          <w:szCs w:val="28"/>
        </w:rPr>
      </w:pPr>
      <w:r>
        <w:rPr>
          <w:rFonts w:ascii="仿宋_GB2312" w:eastAsia="仿宋_GB2312" w:hAnsi="仿宋_GB2312" w:cs="仿宋_GB2312" w:hint="eastAsia"/>
          <w:b/>
          <w:bCs/>
          <w:color w:val="auto"/>
          <w:sz w:val="28"/>
          <w:szCs w:val="28"/>
        </w:rPr>
        <w:t>12.4</w:t>
      </w:r>
      <w:r>
        <w:rPr>
          <w:rFonts w:ascii="仿宋_GB2312" w:eastAsia="仿宋_GB2312" w:hAnsi="仿宋_GB2312" w:cs="仿宋_GB2312" w:hint="eastAsia"/>
          <w:b/>
          <w:bCs/>
          <w:color w:val="auto"/>
          <w:sz w:val="28"/>
          <w:szCs w:val="28"/>
        </w:rPr>
        <w:t>申诉结果</w:t>
      </w:r>
    </w:p>
    <w:p w14:paraId="2EB6EE5B"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仲裁委员会将在申诉表上给出最终仲裁结果，双方队长需在给出最终仲裁结果后的</w:t>
      </w:r>
      <w:r>
        <w:rPr>
          <w:rFonts w:ascii="仿宋_GB2312" w:eastAsia="仿宋_GB2312" w:hAnsi="宋体" w:cs="宋体" w:hint="eastAsia"/>
          <w:color w:val="000000"/>
          <w:sz w:val="28"/>
          <w:szCs w:val="28"/>
        </w:rPr>
        <w:t xml:space="preserve"> 30 </w:t>
      </w:r>
      <w:r>
        <w:rPr>
          <w:rFonts w:ascii="仿宋_GB2312" w:eastAsia="仿宋_GB2312" w:hAnsi="宋体" w:cs="宋体" w:hint="eastAsia"/>
          <w:color w:val="000000"/>
          <w:sz w:val="28"/>
          <w:szCs w:val="28"/>
        </w:rPr>
        <w:t>分钟内签字，若未在申诉表上签字，视为默认接受仲裁结果。仲裁结果包括：维持</w:t>
      </w:r>
      <w:proofErr w:type="gramStart"/>
      <w:r>
        <w:rPr>
          <w:rFonts w:ascii="仿宋_GB2312" w:eastAsia="仿宋_GB2312" w:hAnsi="宋体" w:cs="宋体" w:hint="eastAsia"/>
          <w:color w:val="000000"/>
          <w:sz w:val="28"/>
          <w:szCs w:val="28"/>
        </w:rPr>
        <w:t>原比赛</w:t>
      </w:r>
      <w:proofErr w:type="gramEnd"/>
      <w:r>
        <w:rPr>
          <w:rFonts w:ascii="仿宋_GB2312" w:eastAsia="仿宋_GB2312" w:hAnsi="宋体" w:cs="宋体" w:hint="eastAsia"/>
          <w:color w:val="000000"/>
          <w:sz w:val="28"/>
          <w:szCs w:val="28"/>
        </w:rPr>
        <w:t>成绩、被申诉方判负、双方重赛三种。对于仲裁委员会所</w:t>
      </w:r>
      <w:proofErr w:type="gramStart"/>
      <w:r>
        <w:rPr>
          <w:rFonts w:ascii="仿宋_GB2312" w:eastAsia="仿宋_GB2312" w:hAnsi="宋体" w:cs="宋体" w:hint="eastAsia"/>
          <w:color w:val="000000"/>
          <w:sz w:val="28"/>
          <w:szCs w:val="28"/>
        </w:rPr>
        <w:t>作出</w:t>
      </w:r>
      <w:proofErr w:type="gramEnd"/>
      <w:r>
        <w:rPr>
          <w:rFonts w:ascii="仿宋_GB2312" w:eastAsia="仿宋_GB2312" w:hAnsi="宋体" w:cs="宋体" w:hint="eastAsia"/>
          <w:color w:val="000000"/>
          <w:sz w:val="28"/>
          <w:szCs w:val="28"/>
        </w:rPr>
        <w:t>的最终仲裁结果，双方不可再次申诉。</w:t>
      </w:r>
      <w:r>
        <w:rPr>
          <w:rFonts w:ascii="仿宋_GB2312" w:eastAsia="仿宋_GB2312" w:hAnsi="宋体" w:cs="宋体" w:hint="eastAsia"/>
          <w:color w:val="000000"/>
          <w:sz w:val="28"/>
          <w:szCs w:val="28"/>
        </w:rPr>
        <w:t xml:space="preserve"> </w:t>
      </w:r>
    </w:p>
    <w:p w14:paraId="3AE2D766" w14:textId="77777777" w:rsidR="00F8470E" w:rsidRDefault="00897FE6">
      <w:pPr>
        <w:spacing w:line="440" w:lineRule="exact"/>
        <w:ind w:firstLineChars="200" w:firstLine="560"/>
        <w:rPr>
          <w:rFonts w:ascii="仿宋_GB2312" w:eastAsia="仿宋_GB2312" w:hAnsi="宋体" w:cs="宋体"/>
          <w:color w:val="000000"/>
          <w:sz w:val="28"/>
          <w:szCs w:val="28"/>
        </w:rPr>
      </w:pPr>
      <w:r>
        <w:rPr>
          <w:rFonts w:ascii="仿宋_GB2312" w:eastAsia="仿宋_GB2312" w:hAnsi="宋体" w:cs="宋体" w:hint="eastAsia"/>
          <w:color w:val="000000"/>
          <w:sz w:val="28"/>
          <w:szCs w:val="28"/>
        </w:rPr>
        <w:t>如果仲裁结果要求当事双方重赛，组委会在给出仲裁结果的同时，通知双方重赛的时间。双方如果均不接受重赛，视为申诉无效，维持</w:t>
      </w:r>
      <w:proofErr w:type="gramStart"/>
      <w:r>
        <w:rPr>
          <w:rFonts w:ascii="仿宋_GB2312" w:eastAsia="仿宋_GB2312" w:hAnsi="宋体" w:cs="宋体" w:hint="eastAsia"/>
          <w:color w:val="000000"/>
          <w:sz w:val="28"/>
          <w:szCs w:val="28"/>
        </w:rPr>
        <w:t>原比赛</w:t>
      </w:r>
      <w:proofErr w:type="gramEnd"/>
      <w:r>
        <w:rPr>
          <w:rFonts w:ascii="仿宋_GB2312" w:eastAsia="仿宋_GB2312" w:hAnsi="宋体" w:cs="宋体" w:hint="eastAsia"/>
          <w:color w:val="000000"/>
          <w:sz w:val="28"/>
          <w:szCs w:val="28"/>
        </w:rPr>
        <w:t>成绩，双方可保留申诉机会。如果</w:t>
      </w:r>
      <w:proofErr w:type="gramStart"/>
      <w:r>
        <w:rPr>
          <w:rFonts w:ascii="仿宋_GB2312" w:eastAsia="仿宋_GB2312" w:hAnsi="宋体" w:cs="宋体" w:hint="eastAsia"/>
          <w:color w:val="000000"/>
          <w:sz w:val="28"/>
          <w:szCs w:val="28"/>
        </w:rPr>
        <w:t>仅一方</w:t>
      </w:r>
      <w:proofErr w:type="gramEnd"/>
      <w:r>
        <w:rPr>
          <w:rFonts w:ascii="仿宋_GB2312" w:eastAsia="仿宋_GB2312" w:hAnsi="宋体" w:cs="宋体" w:hint="eastAsia"/>
          <w:color w:val="000000"/>
          <w:sz w:val="28"/>
          <w:szCs w:val="28"/>
        </w:rPr>
        <w:t>接受重赛，</w:t>
      </w:r>
      <w:proofErr w:type="gramStart"/>
      <w:r>
        <w:rPr>
          <w:rFonts w:ascii="仿宋_GB2312" w:eastAsia="仿宋_GB2312" w:hAnsi="宋体" w:cs="宋体" w:hint="eastAsia"/>
          <w:color w:val="000000"/>
          <w:sz w:val="28"/>
          <w:szCs w:val="28"/>
        </w:rPr>
        <w:t>拒绝重</w:t>
      </w:r>
      <w:proofErr w:type="gramEnd"/>
      <w:r>
        <w:rPr>
          <w:rFonts w:ascii="仿宋_GB2312" w:eastAsia="仿宋_GB2312" w:hAnsi="宋体" w:cs="宋体" w:hint="eastAsia"/>
          <w:color w:val="000000"/>
          <w:sz w:val="28"/>
          <w:szCs w:val="28"/>
        </w:rPr>
        <w:t>赛的一方视为自动放弃，拒绝方当局比赛判负。</w:t>
      </w:r>
    </w:p>
    <w:sectPr w:rsidR="00F8470E">
      <w:headerReference w:type="even" r:id="rId51"/>
      <w:headerReference w:type="default" r:id="rId52"/>
      <w:footerReference w:type="even" r:id="rId53"/>
      <w:footerReference w:type="default" r:id="rId54"/>
      <w:headerReference w:type="first" r:id="rId55"/>
      <w:footerReference w:type="first" r:id="rId5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CD4E3" w14:textId="77777777" w:rsidR="00897FE6" w:rsidRDefault="00897FE6">
      <w:r>
        <w:separator/>
      </w:r>
    </w:p>
  </w:endnote>
  <w:endnote w:type="continuationSeparator" w:id="0">
    <w:p w14:paraId="1D1096B9" w14:textId="77777777" w:rsidR="00897FE6" w:rsidRDefault="00897F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_GB2312">
    <w:altName w:val="仿宋"/>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82D25" w14:textId="77777777" w:rsidR="00F8470E" w:rsidRDefault="00F8470E">
    <w:pPr>
      <w:ind w:left="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1D3D1" w14:textId="77777777" w:rsidR="00F8470E" w:rsidRDefault="00F8470E">
    <w:pPr>
      <w:ind w:right="107"/>
    </w:pPr>
  </w:p>
  <w:p w14:paraId="0A47FE14" w14:textId="77777777" w:rsidR="00F8470E" w:rsidRDefault="00F8470E">
    <w:pPr>
      <w:ind w:right="10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6D044" w14:textId="77777777" w:rsidR="00F8470E" w:rsidRDefault="00897FE6">
    <w:pPr>
      <w:ind w:left="1"/>
    </w:pPr>
    <w:r>
      <w:fldChar w:fldCharType="begin"/>
    </w:r>
    <w:r>
      <w:instrText xml:space="preserve"> PAGE   \* MERGEFORMAT </w:instrText>
    </w:r>
    <w:r>
      <w:fldChar w:fldCharType="separate"/>
    </w:r>
    <w:r>
      <w:rPr>
        <w:rFonts w:ascii="Arial" w:eastAsia="Arial" w:hAnsi="Arial" w:cs="Arial"/>
        <w:sz w:val="24"/>
      </w:rPr>
      <w:t>42</w:t>
    </w:r>
    <w:r>
      <w:rPr>
        <w:rFonts w:ascii="Arial" w:eastAsia="Arial" w:hAnsi="Arial" w:cs="Arial"/>
        <w:sz w:val="24"/>
      </w:rPr>
      <w:fldChar w:fldCharType="end"/>
    </w:r>
    <w:r>
      <w:rPr>
        <w:rFonts w:ascii="Arial" w:eastAsia="Arial" w:hAnsi="Arial" w:cs="Arial"/>
        <w:sz w:val="18"/>
      </w:rPr>
      <w:t xml:space="preserve">    </w:t>
    </w:r>
    <w:r>
      <w:rPr>
        <w:rFonts w:ascii="Arial" w:eastAsia="Arial" w:hAnsi="Arial" w:cs="Arial"/>
        <w:sz w:val="24"/>
      </w:rPr>
      <w:t xml:space="preserve">© </w:t>
    </w:r>
    <w:r>
      <w:rPr>
        <w:rFonts w:ascii="Arial" w:eastAsia="Arial" w:hAnsi="Arial" w:cs="Arial"/>
        <w:sz w:val="18"/>
      </w:rPr>
      <w:t xml:space="preserve">2021 </w:t>
    </w:r>
    <w:proofErr w:type="gramStart"/>
    <w:r>
      <w:rPr>
        <w:rFonts w:ascii="宋体" w:eastAsia="宋体" w:hAnsi="宋体" w:cs="宋体"/>
        <w:sz w:val="18"/>
      </w:rPr>
      <w:t>大疆创新</w:t>
    </w:r>
    <w:proofErr w:type="gramEnd"/>
    <w:r>
      <w:rPr>
        <w:rFonts w:ascii="Arial" w:eastAsia="Arial" w:hAnsi="Arial" w:cs="Arial"/>
        <w:sz w:val="18"/>
      </w:rPr>
      <w:t xml:space="preserve"> </w:t>
    </w:r>
    <w:r>
      <w:rPr>
        <w:rFonts w:ascii="宋体" w:eastAsia="宋体" w:hAnsi="宋体" w:cs="宋体"/>
        <w:sz w:val="18"/>
      </w:rPr>
      <w:t>版权所有</w:t>
    </w:r>
    <w:r>
      <w:rPr>
        <w:rFonts w:ascii="Arial" w:eastAsia="Arial" w:hAnsi="Arial" w:cs="Arial"/>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242E6F" w14:textId="77777777" w:rsidR="00897FE6" w:rsidRDefault="00897FE6">
      <w:r>
        <w:separator/>
      </w:r>
    </w:p>
  </w:footnote>
  <w:footnote w:type="continuationSeparator" w:id="0">
    <w:p w14:paraId="132106DD" w14:textId="77777777" w:rsidR="00897FE6" w:rsidRDefault="00897F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12858" w14:textId="77777777" w:rsidR="00F8470E" w:rsidRDefault="00897FE6">
    <w:pPr>
      <w:ind w:left="-1133" w:right="77"/>
    </w:pPr>
    <w:r>
      <w:rPr>
        <w:noProof/>
      </w:rPr>
      <mc:AlternateContent>
        <mc:Choice Requires="wpg">
          <w:drawing>
            <wp:anchor distT="0" distB="0" distL="114300" distR="114300" simplePos="0" relativeHeight="251674624" behindDoc="0" locked="0" layoutInCell="1" allowOverlap="1" wp14:anchorId="07EDBB29" wp14:editId="4631C738">
              <wp:simplePos x="0" y="0"/>
              <wp:positionH relativeFrom="page">
                <wp:posOffset>701040</wp:posOffset>
              </wp:positionH>
              <wp:positionV relativeFrom="page">
                <wp:posOffset>645795</wp:posOffset>
              </wp:positionV>
              <wp:extent cx="6158230" cy="142875"/>
              <wp:effectExtent l="0" t="0" r="13970" b="13970"/>
              <wp:wrapSquare wrapText="bothSides"/>
              <wp:docPr id="15" name="Group 56190"/>
              <wp:cNvGraphicFramePr/>
              <a:graphic xmlns:a="http://schemas.openxmlformats.org/drawingml/2006/main">
                <a:graphicData uri="http://schemas.microsoft.com/office/word/2010/wordprocessingGroup">
                  <wpg:wgp>
                    <wpg:cNvGrpSpPr/>
                    <wpg:grpSpPr>
                      <a:xfrm>
                        <a:off x="0" y="0"/>
                        <a:ext cx="6158484" cy="142889"/>
                        <a:chOff x="0" y="23085"/>
                        <a:chExt cx="6158484" cy="142889"/>
                      </a:xfrm>
                    </wpg:grpSpPr>
                    <wps:wsp>
                      <wps:cNvPr id="56193" name="Rectangle 56193"/>
                      <wps:cNvSpPr/>
                      <wps:spPr>
                        <a:xfrm>
                          <a:off x="1181100" y="23085"/>
                          <a:ext cx="42261" cy="142889"/>
                        </a:xfrm>
                        <a:prstGeom prst="rect">
                          <a:avLst/>
                        </a:prstGeom>
                        <a:ln>
                          <a:noFill/>
                        </a:ln>
                      </wps:spPr>
                      <wps:txbx>
                        <w:txbxContent>
                          <w:p w14:paraId="28449A3C" w14:textId="77777777" w:rsidR="00F8470E" w:rsidRDefault="00897FE6">
                            <w:r>
                              <w:rPr>
                                <w:rFonts w:ascii="Arial" w:eastAsia="Arial" w:hAnsi="Arial" w:cs="Arial"/>
                                <w:sz w:val="18"/>
                              </w:rPr>
                              <w:t xml:space="preserve"> </w:t>
                            </w:r>
                          </w:p>
                        </w:txbxContent>
                      </wps:txbx>
                      <wps:bodyPr horzOverflow="overflow" vert="horz" lIns="0" tIns="0" rIns="0" bIns="0" rtlCol="0">
                        <a:noAutofit/>
                      </wps:bodyPr>
                    </wps:wsp>
                    <wps:wsp>
                      <wps:cNvPr id="58859" name="Shape 58859"/>
                      <wps:cNvSpPr/>
                      <wps:spPr>
                        <a:xfrm>
                          <a:off x="0" y="146685"/>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7EDBB29" id="Group 56190" o:spid="_x0000_s1160" style="position:absolute;left:0;text-align:left;margin-left:55.2pt;margin-top:50.85pt;width:484.9pt;height:11.25pt;z-index:251674624;mso-position-horizontal-relative:page;mso-position-vertical-relative:page" coordorigin=",230" coordsize="61584,14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">
              <v:rect id="Rectangle 56193" o:spid="_x0000_s1161" style="position:absolute;left:11811;top:230;width:42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" filled="f" stroked="f">
                <v:textbox inset="0,0,0,0">
                  <w:txbxContent>
                    <w:p w14:paraId="28449A3C" w14:textId="77777777" w:rsidR="00F8470E" w:rsidRDefault="00897FE6">
                      <w:r>
                        <w:rPr>
                          <w:rFonts w:ascii="Arial" w:eastAsia="Arial" w:hAnsi="Arial" w:cs="Arial"/>
                          <w:sz w:val="18"/>
                        </w:rPr>
                        <w:t xml:space="preserve"> </w:t>
                      </w:r>
                    </w:p>
                  </w:txbxContent>
                </v:textbox>
              </v:rect>
              <v:shape id="Shape 58859" o:spid="_x0000_s1162" style="position:absolute;top:1466;width:61584;height:92;visibility:visible;mso-wrap-style:square;v-text-anchor:top" coordsize="61584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" path="m,l6158484,r,9144l,9144,,e" fillcolor="black" stroked="f" strokeweight="0">
                <v:stroke miterlimit="83231f" joinstyle="miter"/>
                <v:path arrowok="t" textboxrect="0,0,6158484,9144"/>
              </v:shape>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7CB088" w14:textId="77777777" w:rsidR="00F8470E" w:rsidRDefault="00F8470E">
    <w:pPr>
      <w:ind w:left="-1133" w:right="57"/>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DB16F" w14:textId="77777777" w:rsidR="00F8470E" w:rsidRDefault="00897FE6">
    <w:pPr>
      <w:ind w:left="-1133" w:right="77"/>
    </w:pPr>
    <w:r>
      <w:rPr>
        <w:noProof/>
      </w:rPr>
      <mc:AlternateContent>
        <mc:Choice Requires="wpg">
          <w:drawing>
            <wp:anchor distT="0" distB="0" distL="114300" distR="114300" simplePos="0" relativeHeight="251675648" behindDoc="0" locked="0" layoutInCell="1" allowOverlap="1" wp14:anchorId="7EB49970" wp14:editId="716F65AE">
              <wp:simplePos x="0" y="0"/>
              <wp:positionH relativeFrom="page">
                <wp:posOffset>701040</wp:posOffset>
              </wp:positionH>
              <wp:positionV relativeFrom="page">
                <wp:posOffset>622935</wp:posOffset>
              </wp:positionV>
              <wp:extent cx="6158230" cy="155575"/>
              <wp:effectExtent l="0" t="0" r="13970" b="12065"/>
              <wp:wrapSquare wrapText="bothSides"/>
              <wp:docPr id="14" name="Group 56146"/>
              <wp:cNvGraphicFramePr/>
              <a:graphic xmlns:a="http://schemas.openxmlformats.org/drawingml/2006/main">
                <a:graphicData uri="http://schemas.microsoft.com/office/word/2010/wordprocessingGroup">
                  <wpg:wgp>
                    <wpg:cNvGrpSpPr/>
                    <wpg:grpSpPr>
                      <a:xfrm>
                        <a:off x="0" y="0"/>
                        <a:ext cx="6158484" cy="155828"/>
                        <a:chOff x="0" y="0"/>
                        <a:chExt cx="6158484" cy="155828"/>
                      </a:xfrm>
                    </wpg:grpSpPr>
                    <wps:wsp>
                      <wps:cNvPr id="56149" name="Rectangle 56149"/>
                      <wps:cNvSpPr/>
                      <wps:spPr>
                        <a:xfrm>
                          <a:off x="1181100" y="23085"/>
                          <a:ext cx="42261" cy="142889"/>
                        </a:xfrm>
                        <a:prstGeom prst="rect">
                          <a:avLst/>
                        </a:prstGeom>
                        <a:ln>
                          <a:noFill/>
                        </a:ln>
                      </wps:spPr>
                      <wps:txbx>
                        <w:txbxContent>
                          <w:p w14:paraId="5F02E4B1" w14:textId="77777777" w:rsidR="00F8470E" w:rsidRDefault="00897FE6">
                            <w:r>
                              <w:rPr>
                                <w:rFonts w:ascii="Arial" w:eastAsia="Arial" w:hAnsi="Arial" w:cs="Arial"/>
                                <w:sz w:val="18"/>
                              </w:rPr>
                              <w:t xml:space="preserve"> </w:t>
                            </w:r>
                          </w:p>
                        </w:txbxContent>
                      </wps:txbx>
                      <wps:bodyPr horzOverflow="overflow" vert="horz" lIns="0" tIns="0" rIns="0" bIns="0" rtlCol="0">
                        <a:noAutofit/>
                      </wps:bodyPr>
                    </wps:wsp>
                    <wps:wsp>
                      <wps:cNvPr id="58855" name="Shape 58855"/>
                      <wps:cNvSpPr/>
                      <wps:spPr>
                        <a:xfrm>
                          <a:off x="0" y="146685"/>
                          <a:ext cx="6158484" cy="9144"/>
                        </a:xfrm>
                        <a:custGeom>
                          <a:avLst/>
                          <a:gdLst/>
                          <a:ahLst/>
                          <a:cxnLst/>
                          <a:rect l="0" t="0" r="0" b="0"/>
                          <a:pathLst>
                            <a:path w="6158484" h="9144">
                              <a:moveTo>
                                <a:pt x="0" y="0"/>
                              </a:moveTo>
                              <a:lnTo>
                                <a:pt x="6158484" y="0"/>
                              </a:lnTo>
                              <a:lnTo>
                                <a:pt x="615848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56148" name="Picture 56148"/>
                        <pic:cNvPicPr/>
                      </pic:nvPicPr>
                      <pic:blipFill>
                        <a:blip r:embed="rId1"/>
                        <a:stretch>
                          <a:fillRect/>
                        </a:stretch>
                      </pic:blipFill>
                      <pic:spPr>
                        <a:xfrm>
                          <a:off x="19049" y="0"/>
                          <a:ext cx="1162046" cy="133350"/>
                        </a:xfrm>
                        <a:prstGeom prst="rect">
                          <a:avLst/>
                        </a:prstGeom>
                      </pic:spPr>
                    </pic:pic>
                  </wpg:wgp>
                </a:graphicData>
              </a:graphic>
            </wp:anchor>
          </w:drawing>
        </mc:Choice>
        <mc:Fallback>
          <w:pict>
            <v:group w14:anchorId="7EB49970" id="Group 56146" o:spid="_x0000_s1163" style="position:absolute;left:0;text-align:left;margin-left:55.2pt;margin-top:49.05pt;width:484.9pt;height:12.25pt;z-index:251675648;mso-position-horizontal-relative:page;mso-position-vertical-relative:page" coordsize="61584,15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">
              <v:rect id="Rectangle 56149" o:spid="_x0000_s1164" style="position:absolute;left:11811;top:230;width:422;height:1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" filled="f" stroked="f">
                <v:textbox inset="0,0,0,0">
                  <w:txbxContent>
                    <w:p w14:paraId="5F02E4B1" w14:textId="77777777" w:rsidR="00F8470E" w:rsidRDefault="00897FE6">
                      <w:r>
                        <w:rPr>
                          <w:rFonts w:ascii="Arial" w:eastAsia="Arial" w:hAnsi="Arial" w:cs="Arial"/>
                          <w:sz w:val="18"/>
                        </w:rPr>
                        <w:t xml:space="preserve"> </w:t>
                      </w:r>
                    </w:p>
                  </w:txbxContent>
                </v:textbox>
              </v:rect>
              <v:shape id="Shape 58855" o:spid="_x0000_s1165" style="position:absolute;top:1466;width:61584;height:92;visibility:visible;mso-wrap-style:square;v-text-anchor:top" coordsize="615848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" path="m,l6158484,r,9144l,9144,,e" fillcolor="black" stroked="f" strokeweight="0">
                <v:stroke miterlimit="83231f" joinstyle="miter"/>
                <v:path arrowok="t" textboxrect="0,0,6158484,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148" o:spid="_x0000_s1166" type="#_x0000_t75" style="position:absolute;left:190;width:11620;height: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">
                <v:imagedata r:id="rId2" o:title=""/>
              </v:shape>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92F689"/>
    <w:multiLevelType w:val="singleLevel"/>
    <w:tmpl w:val="B892F689"/>
    <w:lvl w:ilvl="0">
      <w:start w:val="1"/>
      <w:numFmt w:val="decimal"/>
      <w:suff w:val="nothing"/>
      <w:lvlText w:val="%1、"/>
      <w:lvlJc w:val="left"/>
    </w:lvl>
  </w:abstractNum>
  <w:abstractNum w:abstractNumId="1" w15:restartNumberingAfterBreak="0">
    <w:nsid w:val="EEB2F21F"/>
    <w:multiLevelType w:val="singleLevel"/>
    <w:tmpl w:val="EEB2F21F"/>
    <w:lvl w:ilvl="0">
      <w:start w:val="1"/>
      <w:numFmt w:val="chineseCounting"/>
      <w:suff w:val="nothing"/>
      <w:lvlText w:val="%1、"/>
      <w:lvlJc w:val="left"/>
      <w:rPr>
        <w:rFonts w:hint="eastAsia"/>
      </w:rPr>
    </w:lvl>
  </w:abstractNum>
  <w:abstractNum w:abstractNumId="2" w15:restartNumberingAfterBreak="0">
    <w:nsid w:val="0D6C2418"/>
    <w:multiLevelType w:val="multilevel"/>
    <w:tmpl w:val="0D6C2418"/>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3" w15:restartNumberingAfterBreak="0">
    <w:nsid w:val="10E01E94"/>
    <w:multiLevelType w:val="multilevel"/>
    <w:tmpl w:val="10E01E94"/>
    <w:lvl w:ilvl="0">
      <w:start w:val="1"/>
      <w:numFmt w:val="bullet"/>
      <w:lvlText w:val=""/>
      <w:lvlJc w:val="left"/>
      <w:pPr>
        <w:ind w:left="420"/>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4" w15:restartNumberingAfterBreak="0">
    <w:nsid w:val="23CF6964"/>
    <w:multiLevelType w:val="multilevel"/>
    <w:tmpl w:val="23CF6964"/>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5" w15:restartNumberingAfterBreak="0">
    <w:nsid w:val="2B841552"/>
    <w:multiLevelType w:val="multilevel"/>
    <w:tmpl w:val="2B841552"/>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6" w15:restartNumberingAfterBreak="0">
    <w:nsid w:val="57F05AB2"/>
    <w:multiLevelType w:val="multilevel"/>
    <w:tmpl w:val="57F05AB2"/>
    <w:lvl w:ilvl="0">
      <w:start w:val="1"/>
      <w:numFmt w:val="bullet"/>
      <w:lvlText w:val=""/>
      <w:lvlJc w:val="left"/>
      <w:pPr>
        <w:ind w:left="407"/>
      </w:pPr>
      <w:rPr>
        <w:rFonts w:ascii="Wingdings" w:eastAsia="Wingdings" w:hAnsi="Wingdings" w:cs="Wingdings"/>
        <w:b w:val="0"/>
        <w:i w:val="0"/>
        <w:strike w:val="0"/>
        <w:dstrike w:val="0"/>
        <w:color w:val="000000"/>
        <w:sz w:val="20"/>
        <w:szCs w:val="20"/>
        <w:u w:val="none" w:color="000000"/>
        <w:shd w:val="clear" w:color="auto" w:fill="auto"/>
        <w:vertAlign w:val="baseline"/>
      </w:rPr>
    </w:lvl>
    <w:lvl w:ilvl="1">
      <w:start w:val="1"/>
      <w:numFmt w:val="bullet"/>
      <w:lvlText w:val="o"/>
      <w:lvlJc w:val="left"/>
      <w:pPr>
        <w:ind w:left="1188"/>
      </w:pPr>
      <w:rPr>
        <w:rFonts w:ascii="Wingdings" w:eastAsia="Wingdings" w:hAnsi="Wingdings" w:cs="Wingdings"/>
        <w:b w:val="0"/>
        <w:i w:val="0"/>
        <w:strike w:val="0"/>
        <w:dstrike w:val="0"/>
        <w:color w:val="000000"/>
        <w:sz w:val="20"/>
        <w:szCs w:val="20"/>
        <w:u w:val="none" w:color="000000"/>
        <w:shd w:val="clear" w:color="auto" w:fill="auto"/>
        <w:vertAlign w:val="baseline"/>
      </w:rPr>
    </w:lvl>
    <w:lvl w:ilvl="2">
      <w:start w:val="1"/>
      <w:numFmt w:val="bullet"/>
      <w:lvlText w:val="▪"/>
      <w:lvlJc w:val="left"/>
      <w:pPr>
        <w:ind w:left="1908"/>
      </w:pPr>
      <w:rPr>
        <w:rFonts w:ascii="Wingdings" w:eastAsia="Wingdings" w:hAnsi="Wingdings" w:cs="Wingdings"/>
        <w:b w:val="0"/>
        <w:i w:val="0"/>
        <w:strike w:val="0"/>
        <w:dstrike w:val="0"/>
        <w:color w:val="000000"/>
        <w:sz w:val="20"/>
        <w:szCs w:val="20"/>
        <w:u w:val="none" w:color="000000"/>
        <w:shd w:val="clear" w:color="auto" w:fill="auto"/>
        <w:vertAlign w:val="baseline"/>
      </w:rPr>
    </w:lvl>
    <w:lvl w:ilvl="3">
      <w:start w:val="1"/>
      <w:numFmt w:val="bullet"/>
      <w:lvlText w:val="•"/>
      <w:lvlJc w:val="left"/>
      <w:pPr>
        <w:ind w:left="2628"/>
      </w:pPr>
      <w:rPr>
        <w:rFonts w:ascii="Wingdings" w:eastAsia="Wingdings" w:hAnsi="Wingdings" w:cs="Wingdings"/>
        <w:b w:val="0"/>
        <w:i w:val="0"/>
        <w:strike w:val="0"/>
        <w:dstrike w:val="0"/>
        <w:color w:val="000000"/>
        <w:sz w:val="20"/>
        <w:szCs w:val="20"/>
        <w:u w:val="none" w:color="000000"/>
        <w:shd w:val="clear" w:color="auto" w:fill="auto"/>
        <w:vertAlign w:val="baseline"/>
      </w:rPr>
    </w:lvl>
    <w:lvl w:ilvl="4">
      <w:start w:val="1"/>
      <w:numFmt w:val="bullet"/>
      <w:lvlText w:val="o"/>
      <w:lvlJc w:val="left"/>
      <w:pPr>
        <w:ind w:left="3348"/>
      </w:pPr>
      <w:rPr>
        <w:rFonts w:ascii="Wingdings" w:eastAsia="Wingdings" w:hAnsi="Wingdings" w:cs="Wingdings"/>
        <w:b w:val="0"/>
        <w:i w:val="0"/>
        <w:strike w:val="0"/>
        <w:dstrike w:val="0"/>
        <w:color w:val="000000"/>
        <w:sz w:val="20"/>
        <w:szCs w:val="20"/>
        <w:u w:val="none" w:color="000000"/>
        <w:shd w:val="clear" w:color="auto" w:fill="auto"/>
        <w:vertAlign w:val="baseline"/>
      </w:rPr>
    </w:lvl>
    <w:lvl w:ilvl="5">
      <w:start w:val="1"/>
      <w:numFmt w:val="bullet"/>
      <w:lvlText w:val="▪"/>
      <w:lvlJc w:val="left"/>
      <w:pPr>
        <w:ind w:left="4068"/>
      </w:pPr>
      <w:rPr>
        <w:rFonts w:ascii="Wingdings" w:eastAsia="Wingdings" w:hAnsi="Wingdings" w:cs="Wingdings"/>
        <w:b w:val="0"/>
        <w:i w:val="0"/>
        <w:strike w:val="0"/>
        <w:dstrike w:val="0"/>
        <w:color w:val="000000"/>
        <w:sz w:val="20"/>
        <w:szCs w:val="20"/>
        <w:u w:val="none" w:color="000000"/>
        <w:shd w:val="clear" w:color="auto" w:fill="auto"/>
        <w:vertAlign w:val="baseline"/>
      </w:rPr>
    </w:lvl>
    <w:lvl w:ilvl="6">
      <w:start w:val="1"/>
      <w:numFmt w:val="bullet"/>
      <w:lvlText w:val="•"/>
      <w:lvlJc w:val="left"/>
      <w:pPr>
        <w:ind w:left="4788"/>
      </w:pPr>
      <w:rPr>
        <w:rFonts w:ascii="Wingdings" w:eastAsia="Wingdings" w:hAnsi="Wingdings" w:cs="Wingdings"/>
        <w:b w:val="0"/>
        <w:i w:val="0"/>
        <w:strike w:val="0"/>
        <w:dstrike w:val="0"/>
        <w:color w:val="000000"/>
        <w:sz w:val="20"/>
        <w:szCs w:val="20"/>
        <w:u w:val="none" w:color="000000"/>
        <w:shd w:val="clear" w:color="auto" w:fill="auto"/>
        <w:vertAlign w:val="baseline"/>
      </w:rPr>
    </w:lvl>
    <w:lvl w:ilvl="7">
      <w:start w:val="1"/>
      <w:numFmt w:val="bullet"/>
      <w:lvlText w:val="o"/>
      <w:lvlJc w:val="left"/>
      <w:pPr>
        <w:ind w:left="5508"/>
      </w:pPr>
      <w:rPr>
        <w:rFonts w:ascii="Wingdings" w:eastAsia="Wingdings" w:hAnsi="Wingdings" w:cs="Wingdings"/>
        <w:b w:val="0"/>
        <w:i w:val="0"/>
        <w:strike w:val="0"/>
        <w:dstrike w:val="0"/>
        <w:color w:val="000000"/>
        <w:sz w:val="20"/>
        <w:szCs w:val="20"/>
        <w:u w:val="none" w:color="000000"/>
        <w:shd w:val="clear" w:color="auto" w:fill="auto"/>
        <w:vertAlign w:val="baseline"/>
      </w:rPr>
    </w:lvl>
    <w:lvl w:ilvl="8">
      <w:start w:val="1"/>
      <w:numFmt w:val="bullet"/>
      <w:lvlText w:val="▪"/>
      <w:lvlJc w:val="left"/>
      <w:pPr>
        <w:ind w:left="6228"/>
      </w:pPr>
      <w:rPr>
        <w:rFonts w:ascii="Wingdings" w:eastAsia="Wingdings" w:hAnsi="Wingdings" w:cs="Wingdings"/>
        <w:b w:val="0"/>
        <w:i w:val="0"/>
        <w:strike w:val="0"/>
        <w:dstrike w:val="0"/>
        <w:color w:val="000000"/>
        <w:sz w:val="20"/>
        <w:szCs w:val="20"/>
        <w:u w:val="none" w:color="000000"/>
        <w:shd w:val="clear" w:color="auto" w:fill="auto"/>
        <w:vertAlign w:val="baseline"/>
      </w:rPr>
    </w:lvl>
  </w:abstractNum>
  <w:abstractNum w:abstractNumId="7" w15:restartNumberingAfterBreak="0">
    <w:nsid w:val="5E4D7574"/>
    <w:multiLevelType w:val="multilevel"/>
    <w:tmpl w:val="5E4D7574"/>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abstractNum w:abstractNumId="8" w15:restartNumberingAfterBreak="0">
    <w:nsid w:val="6D8681F1"/>
    <w:multiLevelType w:val="singleLevel"/>
    <w:tmpl w:val="6D8681F1"/>
    <w:lvl w:ilvl="0">
      <w:start w:val="1"/>
      <w:numFmt w:val="decimal"/>
      <w:suff w:val="space"/>
      <w:lvlText w:val="[%1]"/>
      <w:lvlJc w:val="left"/>
    </w:lvl>
  </w:abstractNum>
  <w:abstractNum w:abstractNumId="9" w15:restartNumberingAfterBreak="0">
    <w:nsid w:val="751032D3"/>
    <w:multiLevelType w:val="multilevel"/>
    <w:tmpl w:val="751032D3"/>
    <w:lvl w:ilvl="0">
      <w:start w:val="1"/>
      <w:numFmt w:val="bullet"/>
      <w:lvlText w:val=""/>
      <w:lvlJc w:val="left"/>
      <w:pPr>
        <w:ind w:left="980" w:hanging="420"/>
      </w:pPr>
      <w:rPr>
        <w:rFonts w:ascii="Wingdings" w:hAnsi="Wingdings" w:hint="default"/>
      </w:rPr>
    </w:lvl>
    <w:lvl w:ilvl="1">
      <w:start w:val="1"/>
      <w:numFmt w:val="bullet"/>
      <w:lvlText w:val=""/>
      <w:lvlJc w:val="left"/>
      <w:pPr>
        <w:ind w:left="1400" w:hanging="420"/>
      </w:pPr>
      <w:rPr>
        <w:rFonts w:ascii="Wingdings" w:hAnsi="Wingdings" w:hint="default"/>
      </w:rPr>
    </w:lvl>
    <w:lvl w:ilvl="2">
      <w:start w:val="1"/>
      <w:numFmt w:val="bullet"/>
      <w:lvlText w:val=""/>
      <w:lvlJc w:val="left"/>
      <w:pPr>
        <w:ind w:left="1820" w:hanging="420"/>
      </w:pPr>
      <w:rPr>
        <w:rFonts w:ascii="Wingdings" w:hAnsi="Wingdings" w:hint="default"/>
      </w:rPr>
    </w:lvl>
    <w:lvl w:ilvl="3">
      <w:start w:val="1"/>
      <w:numFmt w:val="bullet"/>
      <w:lvlText w:val=""/>
      <w:lvlJc w:val="left"/>
      <w:pPr>
        <w:ind w:left="2240" w:hanging="420"/>
      </w:pPr>
      <w:rPr>
        <w:rFonts w:ascii="Wingdings" w:hAnsi="Wingdings" w:hint="default"/>
      </w:rPr>
    </w:lvl>
    <w:lvl w:ilvl="4">
      <w:start w:val="1"/>
      <w:numFmt w:val="bullet"/>
      <w:lvlText w:val=""/>
      <w:lvlJc w:val="left"/>
      <w:pPr>
        <w:ind w:left="2660" w:hanging="420"/>
      </w:pPr>
      <w:rPr>
        <w:rFonts w:ascii="Wingdings" w:hAnsi="Wingdings" w:hint="default"/>
      </w:rPr>
    </w:lvl>
    <w:lvl w:ilvl="5">
      <w:start w:val="1"/>
      <w:numFmt w:val="bullet"/>
      <w:lvlText w:val=""/>
      <w:lvlJc w:val="left"/>
      <w:pPr>
        <w:ind w:left="3080" w:hanging="420"/>
      </w:pPr>
      <w:rPr>
        <w:rFonts w:ascii="Wingdings" w:hAnsi="Wingdings" w:hint="default"/>
      </w:rPr>
    </w:lvl>
    <w:lvl w:ilvl="6">
      <w:start w:val="1"/>
      <w:numFmt w:val="bullet"/>
      <w:lvlText w:val=""/>
      <w:lvlJc w:val="left"/>
      <w:pPr>
        <w:ind w:left="3500" w:hanging="420"/>
      </w:pPr>
      <w:rPr>
        <w:rFonts w:ascii="Wingdings" w:hAnsi="Wingdings" w:hint="default"/>
      </w:rPr>
    </w:lvl>
    <w:lvl w:ilvl="7">
      <w:start w:val="1"/>
      <w:numFmt w:val="bullet"/>
      <w:lvlText w:val=""/>
      <w:lvlJc w:val="left"/>
      <w:pPr>
        <w:ind w:left="3920" w:hanging="420"/>
      </w:pPr>
      <w:rPr>
        <w:rFonts w:ascii="Wingdings" w:hAnsi="Wingdings" w:hint="default"/>
      </w:rPr>
    </w:lvl>
    <w:lvl w:ilvl="8">
      <w:start w:val="1"/>
      <w:numFmt w:val="bullet"/>
      <w:lvlText w:val=""/>
      <w:lvlJc w:val="left"/>
      <w:pPr>
        <w:ind w:left="4340" w:hanging="420"/>
      </w:pPr>
      <w:rPr>
        <w:rFonts w:ascii="Wingdings" w:hAnsi="Wingdings" w:hint="default"/>
      </w:rPr>
    </w:lvl>
  </w:abstractNum>
  <w:num w:numId="1">
    <w:abstractNumId w:val="1"/>
  </w:num>
  <w:num w:numId="2">
    <w:abstractNumId w:val="0"/>
  </w:num>
  <w:num w:numId="3">
    <w:abstractNumId w:val="8"/>
  </w:num>
  <w:num w:numId="4">
    <w:abstractNumId w:val="2"/>
  </w:num>
  <w:num w:numId="5">
    <w:abstractNumId w:val="7"/>
  </w:num>
  <w:num w:numId="6">
    <w:abstractNumId w:val="9"/>
  </w:num>
  <w:num w:numId="7">
    <w:abstractNumId w:val="6"/>
  </w:num>
  <w:num w:numId="8">
    <w:abstractNumId w:val="5"/>
  </w:num>
  <w:num w:numId="9">
    <w:abstractNumId w:val="3"/>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67080EF9"/>
    <w:rsid w:val="00043442"/>
    <w:rsid w:val="000553F5"/>
    <w:rsid w:val="000C5CA5"/>
    <w:rsid w:val="000D3ED8"/>
    <w:rsid w:val="0013023F"/>
    <w:rsid w:val="00162E71"/>
    <w:rsid w:val="00194DFB"/>
    <w:rsid w:val="0024115B"/>
    <w:rsid w:val="002B176E"/>
    <w:rsid w:val="0030244F"/>
    <w:rsid w:val="00333CA7"/>
    <w:rsid w:val="0034799E"/>
    <w:rsid w:val="0037559E"/>
    <w:rsid w:val="0037654C"/>
    <w:rsid w:val="00405A00"/>
    <w:rsid w:val="0041037C"/>
    <w:rsid w:val="004C7629"/>
    <w:rsid w:val="00513A9C"/>
    <w:rsid w:val="00535FBE"/>
    <w:rsid w:val="005512DC"/>
    <w:rsid w:val="005B2BF8"/>
    <w:rsid w:val="005B7AE2"/>
    <w:rsid w:val="0061067A"/>
    <w:rsid w:val="0064395B"/>
    <w:rsid w:val="00686962"/>
    <w:rsid w:val="006A2011"/>
    <w:rsid w:val="006B506B"/>
    <w:rsid w:val="006C7C06"/>
    <w:rsid w:val="00780814"/>
    <w:rsid w:val="007C4649"/>
    <w:rsid w:val="007D0EA3"/>
    <w:rsid w:val="007F603B"/>
    <w:rsid w:val="0086211A"/>
    <w:rsid w:val="00897FE6"/>
    <w:rsid w:val="008A66F2"/>
    <w:rsid w:val="008C0653"/>
    <w:rsid w:val="008D046C"/>
    <w:rsid w:val="008D3654"/>
    <w:rsid w:val="008D5068"/>
    <w:rsid w:val="00914F33"/>
    <w:rsid w:val="00922218"/>
    <w:rsid w:val="00967A4A"/>
    <w:rsid w:val="00A05E4F"/>
    <w:rsid w:val="00A51CEB"/>
    <w:rsid w:val="00A9281B"/>
    <w:rsid w:val="00AE1FC2"/>
    <w:rsid w:val="00BA0361"/>
    <w:rsid w:val="00BC362D"/>
    <w:rsid w:val="00BE19A5"/>
    <w:rsid w:val="00BE2533"/>
    <w:rsid w:val="00C014E2"/>
    <w:rsid w:val="00C5398C"/>
    <w:rsid w:val="00CC45B7"/>
    <w:rsid w:val="00CD4789"/>
    <w:rsid w:val="00D04ADD"/>
    <w:rsid w:val="00D638D9"/>
    <w:rsid w:val="00D717E2"/>
    <w:rsid w:val="00DC38E2"/>
    <w:rsid w:val="00DE329C"/>
    <w:rsid w:val="00DF43DB"/>
    <w:rsid w:val="00E13BEB"/>
    <w:rsid w:val="00E15193"/>
    <w:rsid w:val="00E40B7E"/>
    <w:rsid w:val="00E57407"/>
    <w:rsid w:val="00E776FC"/>
    <w:rsid w:val="00E849B2"/>
    <w:rsid w:val="00ED1F73"/>
    <w:rsid w:val="00EE7A45"/>
    <w:rsid w:val="00F01471"/>
    <w:rsid w:val="00F13127"/>
    <w:rsid w:val="00F3690D"/>
    <w:rsid w:val="00F42C26"/>
    <w:rsid w:val="00F8470E"/>
    <w:rsid w:val="00FA3FA5"/>
    <w:rsid w:val="04090D24"/>
    <w:rsid w:val="085E7BE8"/>
    <w:rsid w:val="0B950AFC"/>
    <w:rsid w:val="0C3F55F1"/>
    <w:rsid w:val="0C682DD3"/>
    <w:rsid w:val="220606B6"/>
    <w:rsid w:val="24CF3471"/>
    <w:rsid w:val="2BE51E9F"/>
    <w:rsid w:val="2FCE6447"/>
    <w:rsid w:val="31C83722"/>
    <w:rsid w:val="335540E9"/>
    <w:rsid w:val="375D787A"/>
    <w:rsid w:val="395B3A6A"/>
    <w:rsid w:val="3CA8533F"/>
    <w:rsid w:val="43C53E52"/>
    <w:rsid w:val="4B196161"/>
    <w:rsid w:val="4F800D79"/>
    <w:rsid w:val="5BAD668D"/>
    <w:rsid w:val="67080EF9"/>
    <w:rsid w:val="6E684FB4"/>
    <w:rsid w:val="72437379"/>
    <w:rsid w:val="74766357"/>
    <w:rsid w:val="7A496225"/>
    <w:rsid w:val="7E1531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E03B5F6"/>
  <w15:docId w15:val="{3DE44B60-0C5D-4492-93ED-C2339938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next w:val="a"/>
    <w:uiPriority w:val="9"/>
    <w:unhideWhenUsed/>
    <w:qFormat/>
    <w:pPr>
      <w:keepNext/>
      <w:keepLines/>
      <w:spacing w:after="450" w:line="261" w:lineRule="auto"/>
      <w:ind w:left="14" w:hanging="10"/>
      <w:jc w:val="center"/>
      <w:outlineLvl w:val="0"/>
    </w:pPr>
    <w:rPr>
      <w:rFonts w:ascii="宋体" w:eastAsia="宋体" w:hAnsi="宋体" w:cs="宋体"/>
      <w:color w:val="000000"/>
      <w:kern w:val="2"/>
      <w:sz w:val="21"/>
      <w:szCs w:val="22"/>
    </w:rPr>
  </w:style>
  <w:style w:type="paragraph" w:styleId="3">
    <w:name w:val="heading 3"/>
    <w:next w:val="a"/>
    <w:uiPriority w:val="9"/>
    <w:unhideWhenUsed/>
    <w:qFormat/>
    <w:pPr>
      <w:keepNext/>
      <w:keepLines/>
      <w:spacing w:line="259" w:lineRule="auto"/>
      <w:ind w:left="14" w:hanging="10"/>
      <w:outlineLvl w:val="2"/>
    </w:pPr>
    <w:rPr>
      <w:rFonts w:ascii="宋体" w:eastAsia="宋体" w:hAnsi="宋体" w:cs="宋体"/>
      <w:color w:val="333399"/>
      <w:kern w:val="2"/>
      <w:sz w:val="44"/>
      <w:szCs w:val="22"/>
    </w:rPr>
  </w:style>
  <w:style w:type="paragraph" w:styleId="4">
    <w:name w:val="heading 4"/>
    <w:next w:val="a"/>
    <w:uiPriority w:val="9"/>
    <w:unhideWhenUsed/>
    <w:qFormat/>
    <w:pPr>
      <w:keepNext/>
      <w:keepLines/>
      <w:spacing w:line="259" w:lineRule="auto"/>
      <w:ind w:left="14" w:hanging="10"/>
      <w:outlineLvl w:val="3"/>
    </w:pPr>
    <w:rPr>
      <w:rFonts w:ascii="宋体" w:eastAsia="宋体" w:hAnsi="宋体" w:cs="宋体"/>
      <w:color w:val="333399"/>
      <w:kern w:val="2"/>
      <w:sz w:val="36"/>
      <w:szCs w:val="22"/>
    </w:rPr>
  </w:style>
  <w:style w:type="paragraph" w:styleId="5">
    <w:name w:val="heading 5"/>
    <w:next w:val="a"/>
    <w:uiPriority w:val="9"/>
    <w:unhideWhenUsed/>
    <w:qFormat/>
    <w:pPr>
      <w:keepNext/>
      <w:keepLines/>
      <w:spacing w:line="259" w:lineRule="auto"/>
      <w:ind w:left="14" w:hanging="10"/>
      <w:outlineLvl w:val="4"/>
    </w:pPr>
    <w:rPr>
      <w:rFonts w:ascii="宋体" w:eastAsia="宋体" w:hAnsi="宋体" w:cs="宋体"/>
      <w:color w:val="333399"/>
      <w:kern w:val="2"/>
      <w:sz w:val="36"/>
      <w:szCs w:val="22"/>
    </w:rPr>
  </w:style>
  <w:style w:type="paragraph" w:styleId="6">
    <w:name w:val="heading 6"/>
    <w:next w:val="a"/>
    <w:uiPriority w:val="9"/>
    <w:unhideWhenUsed/>
    <w:qFormat/>
    <w:pPr>
      <w:keepNext/>
      <w:keepLines/>
      <w:spacing w:after="54" w:line="259" w:lineRule="auto"/>
      <w:ind w:left="10" w:hanging="10"/>
      <w:outlineLvl w:val="5"/>
    </w:pPr>
    <w:rPr>
      <w:rFonts w:ascii="Arial" w:eastAsia="Arial" w:hAnsi="Arial" w:cs="Arial"/>
      <w:b/>
      <w:color w:val="333399"/>
      <w:kern w:val="2"/>
      <w:sz w:val="30"/>
      <w:szCs w:val="22"/>
    </w:rPr>
  </w:style>
  <w:style w:type="paragraph" w:styleId="7">
    <w:name w:val="heading 7"/>
    <w:next w:val="a"/>
    <w:uiPriority w:val="9"/>
    <w:unhideWhenUsed/>
    <w:qFormat/>
    <w:pPr>
      <w:keepNext/>
      <w:keepLines/>
      <w:spacing w:after="54" w:line="259" w:lineRule="auto"/>
      <w:ind w:left="10" w:hanging="10"/>
      <w:outlineLvl w:val="6"/>
    </w:pPr>
    <w:rPr>
      <w:rFonts w:ascii="Arial" w:eastAsia="Arial" w:hAnsi="Arial" w:cs="Arial"/>
      <w:b/>
      <w:color w:val="333399"/>
      <w:kern w:val="2"/>
      <w:sz w:val="30"/>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Grid">
    <w:name w:val="TableGrid"/>
    <w:qFormat/>
    <w:tblPr>
      <w:tblCellMar>
        <w:top w:w="0" w:type="dxa"/>
        <w:left w:w="0" w:type="dxa"/>
        <w:bottom w:w="0" w:type="dxa"/>
        <w:right w:w="0" w:type="dxa"/>
      </w:tblCellMar>
    </w:tblPr>
  </w:style>
  <w:style w:type="character" w:styleId="a3">
    <w:name w:val="Placeholder Text"/>
    <w:basedOn w:val="a0"/>
    <w:uiPriority w:val="99"/>
    <w:semiHidden/>
    <w:qFormat/>
    <w:rPr>
      <w:color w:val="808080"/>
    </w:rPr>
  </w:style>
  <w:style w:type="paragraph" w:styleId="a4">
    <w:name w:val="List Paragraph"/>
    <w:basedOn w:val="a"/>
    <w:uiPriority w:val="99"/>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fontTable" Target="fontTable.xm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header" Target="header2.xml"/></Relationships>
</file>

<file path=word/_rels/header3.xml.rels><?xml version="1.0" encoding="UTF-8" standalone="yes"?>
<Relationships xmlns="http://schemas.openxmlformats.org/package/2006/relationships"><Relationship Id="rId2" Type="http://schemas.openxmlformats.org/officeDocument/2006/relationships/image" Target="media/image45.jpeg"/><Relationship Id="rId1" Type="http://schemas.openxmlformats.org/officeDocument/2006/relationships/image" Target="media/image4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45</Pages>
  <Words>3227</Words>
  <Characters>18398</Characters>
  <Application>Microsoft Office Word</Application>
  <DocSecurity>0</DocSecurity>
  <Lines>153</Lines>
  <Paragraphs>43</Paragraphs>
  <ScaleCrop>false</ScaleCrop>
  <Company/>
  <LinksUpToDate>false</LinksUpToDate>
  <CharactersWithSpaces>21582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枫</dc:creator>
  <cp:lastModifiedBy>asus</cp:lastModifiedBy>
  <cp:revision>18</cp:revision>
  <dcterms:created xsi:type="dcterms:W3CDTF">2022-01-04T01:58:00Z</dcterms:created>
  <dcterms:modified xsi:type="dcterms:W3CDTF">2022-01-24T01:57:00Z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EB78579F147B4D7D9657A609E4949342</vt:lpwstr>
  </property>
</Properties>
</file>